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DA19C" w14:textId="77777777" w:rsidR="003B16B0" w:rsidRPr="008F0599" w:rsidRDefault="003B16B0" w:rsidP="003B16B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Приложение № 5</w:t>
      </w:r>
    </w:p>
    <w:p w14:paraId="320DBBEF" w14:textId="77777777" w:rsidR="003B16B0" w:rsidRPr="008F0599" w:rsidRDefault="003B16B0" w:rsidP="003B16B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к Договору аренды нежилых помещений</w:t>
      </w:r>
    </w:p>
    <w:p w14:paraId="53EF86A1" w14:textId="77777777" w:rsidR="003B16B0" w:rsidRPr="008F0599" w:rsidRDefault="003B16B0" w:rsidP="003B16B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для проведения мероприятий</w:t>
      </w:r>
    </w:p>
    <w:p w14:paraId="270CC148" w14:textId="13EF7C82" w:rsidR="003B16B0" w:rsidRPr="008F0599" w:rsidRDefault="00333A49" w:rsidP="003B16B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№ ____ от «____» ____________ 20__ г.</w:t>
      </w:r>
    </w:p>
    <w:p w14:paraId="2F5FA520" w14:textId="77777777" w:rsidR="003B16B0" w:rsidRPr="008F0599" w:rsidRDefault="003B16B0" w:rsidP="003B16B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034E786C" w14:textId="77777777" w:rsidR="003B16B0" w:rsidRPr="008F0599" w:rsidRDefault="003B16B0" w:rsidP="003B16B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</w:rPr>
      </w:pPr>
    </w:p>
    <w:p w14:paraId="746E78C2" w14:textId="77777777" w:rsidR="003B16B0" w:rsidRPr="008F0599" w:rsidRDefault="003B16B0" w:rsidP="003B16B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</w:rPr>
      </w:pPr>
      <w:bookmarkStart w:id="0" w:name="_Hlk164338091"/>
      <w:r w:rsidRPr="008F0599">
        <w:rPr>
          <w:rFonts w:ascii="Times New Roman" w:eastAsia="Calibri" w:hAnsi="Times New Roman" w:cs="Times New Roman"/>
          <w:b/>
        </w:rPr>
        <w:t>Правила пользования зданием творческого индустриального кластера «Октава» при подготовке и проведении мероприятий</w:t>
      </w:r>
    </w:p>
    <w:p w14:paraId="4D1BAD27" w14:textId="77777777" w:rsidR="003B16B0" w:rsidRPr="008F0599" w:rsidRDefault="003B16B0" w:rsidP="003B16B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39CE99B2" w14:textId="77777777" w:rsidR="003B16B0" w:rsidRPr="008F0599" w:rsidRDefault="003B16B0" w:rsidP="003B16B0">
      <w:pPr>
        <w:spacing w:after="0" w:line="240" w:lineRule="auto"/>
        <w:ind w:left="4395"/>
        <w:contextualSpacing/>
        <w:jc w:val="right"/>
        <w:rPr>
          <w:rFonts w:ascii="Times New Roman" w:eastAsia="Calibri" w:hAnsi="Times New Roman" w:cs="Times New Roman"/>
          <w:b/>
        </w:rPr>
      </w:pPr>
    </w:p>
    <w:p w14:paraId="45EB040D" w14:textId="77777777" w:rsidR="003B16B0" w:rsidRPr="008F0599" w:rsidRDefault="003B16B0" w:rsidP="003B16B0">
      <w:pPr>
        <w:spacing w:after="0" w:line="240" w:lineRule="auto"/>
        <w:ind w:left="4395"/>
        <w:contextualSpacing/>
        <w:jc w:val="right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 xml:space="preserve">Уважаемый Арендатор! </w:t>
      </w:r>
    </w:p>
    <w:p w14:paraId="64073E03" w14:textId="77777777" w:rsidR="003B16B0" w:rsidRPr="008F0599" w:rsidRDefault="003B16B0" w:rsidP="003B16B0">
      <w:pPr>
        <w:spacing w:after="0" w:line="240" w:lineRule="auto"/>
        <w:ind w:left="4395"/>
        <w:contextualSpacing/>
        <w:jc w:val="right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За нарушение требований, выделенных курсивом, предусмотрен штраф.</w:t>
      </w:r>
    </w:p>
    <w:bookmarkEnd w:id="0"/>
    <w:p w14:paraId="04E2EA63" w14:textId="77777777" w:rsidR="003B16B0" w:rsidRPr="008F0599" w:rsidRDefault="003B16B0" w:rsidP="003B16B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10467DA8" w14:textId="77777777" w:rsidR="003B16B0" w:rsidRPr="008F0599" w:rsidRDefault="003B16B0" w:rsidP="003B16B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7B4F5784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Настоящие правила пользования зданием устанавливают порядок функционирования Здания, взаимодействия Арендодателя и Арендатора в целях оптимального использования Здания, включая места общего пользования и помещения.</w:t>
      </w:r>
    </w:p>
    <w:p w14:paraId="2DDD59B7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В случае противоречий между настоящими правилами пользования зданием и Договором, условия последнего имеют преимущественную силу.</w:t>
      </w:r>
    </w:p>
    <w:p w14:paraId="1FC79793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14:paraId="470EB0ED" w14:textId="77777777" w:rsidR="003B16B0" w:rsidRPr="008F0599" w:rsidRDefault="003B16B0" w:rsidP="003B16B0">
      <w:pPr>
        <w:numPr>
          <w:ilvl w:val="1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/>
        </w:rPr>
        <w:t>Термины и определения:</w:t>
      </w:r>
    </w:p>
    <w:p w14:paraId="19A65BBA" w14:textId="77777777" w:rsidR="003B16B0" w:rsidRPr="008F0599" w:rsidRDefault="003B16B0" w:rsidP="003B16B0">
      <w:pPr>
        <w:numPr>
          <w:ilvl w:val="2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Cs/>
        </w:rPr>
        <w:t>Здание – здание, в котором находятся помещения, передаваемые в аренду, включая прилегающую к нему территорию.</w:t>
      </w:r>
    </w:p>
    <w:p w14:paraId="1E19AA11" w14:textId="77777777" w:rsidR="003B16B0" w:rsidRPr="008F0599" w:rsidRDefault="003B16B0" w:rsidP="003B16B0">
      <w:pPr>
        <w:numPr>
          <w:ilvl w:val="2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Cs/>
        </w:rPr>
        <w:t>Арендодатель – организация, уполномоченная управлять, осуществлять коммерческую эксплуатацию и техническое обслуживание Здания (Общество с ограниченной ответственностью «Октава»). Арендодатель вправе контролировать соблюдение настоящих правил пользования зданием, а Арендатор обязан исполнять распоряжения и указания Арендодателя, касающиеся соблюдения настоящих правил пользования зданием.</w:t>
      </w:r>
    </w:p>
    <w:p w14:paraId="599E0A31" w14:textId="77777777" w:rsidR="003B16B0" w:rsidRPr="008F0599" w:rsidRDefault="003B16B0" w:rsidP="003B16B0">
      <w:pPr>
        <w:numPr>
          <w:ilvl w:val="2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Cs/>
        </w:rPr>
        <w:t>Ответственный представитель Арендодателя - лицо, которое назначено Арендодателем в качестве ответственного за контроль над проведением Мероприятия в Здании, помещении индустриального кластера «Октава».</w:t>
      </w:r>
    </w:p>
    <w:p w14:paraId="1EF9E699" w14:textId="77777777" w:rsidR="003B16B0" w:rsidRPr="008F0599" w:rsidRDefault="003B16B0" w:rsidP="003B16B0">
      <w:pPr>
        <w:numPr>
          <w:ilvl w:val="2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Cs/>
        </w:rPr>
        <w:t>Места общего пользования – помещения Здания, которые предназначены для их общего использования Арендодателем, Арендатором, прочими лицами, имеющими право находиться в Здании (холлы, коридоры, фойе, санузлы, лестницы и лестничные площадки, веранды, лифты, прилегающая территория, парковочное пространство). Места общего пользования могут быть использованы только по их прямому назначению.</w:t>
      </w:r>
    </w:p>
    <w:p w14:paraId="74104B87" w14:textId="77777777" w:rsidR="003B16B0" w:rsidRPr="008F0599" w:rsidRDefault="003B16B0" w:rsidP="003B16B0">
      <w:pPr>
        <w:numPr>
          <w:ilvl w:val="2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Cs/>
        </w:rPr>
        <w:t>Арендатор – организация, которой по договору аренды переданы помещения в Здании во временное владение и пользование.</w:t>
      </w:r>
    </w:p>
    <w:p w14:paraId="302E72FB" w14:textId="77777777" w:rsidR="003B16B0" w:rsidRPr="008F0599" w:rsidRDefault="003B16B0" w:rsidP="003B16B0">
      <w:pPr>
        <w:numPr>
          <w:ilvl w:val="2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Cs/>
        </w:rPr>
        <w:t>Организатор – лицо, которое назначено Арендатором в качестве ответственного за проведение Мероприятия в здании, помещении творческого индустриального кластера «Октава».</w:t>
      </w:r>
    </w:p>
    <w:p w14:paraId="00FDC142" w14:textId="77777777" w:rsidR="003B16B0" w:rsidRPr="008F0599" w:rsidRDefault="003B16B0" w:rsidP="003B16B0">
      <w:pPr>
        <w:numPr>
          <w:ilvl w:val="2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Cs/>
        </w:rPr>
        <w:t>Подрядчики Арендатора – юридические и физические лица, которых Арендатор привлекает для выполнения работ в помещениях Здания, в том числе, строительно-монтажных работ, работ, связанных с прокладкой кабелей, проводов, коммуникаций и/или монтажом/демонтажем оборудования в помещениях, пространствах.</w:t>
      </w:r>
    </w:p>
    <w:p w14:paraId="21EBABB0" w14:textId="77777777" w:rsidR="003B16B0" w:rsidRPr="008F0599" w:rsidRDefault="003B16B0" w:rsidP="003B16B0">
      <w:pPr>
        <w:numPr>
          <w:ilvl w:val="2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Cs/>
        </w:rPr>
        <w:t>Пользователи Здания – лица, имеющие право находиться в Здании (включая иных Арендаторов, посетителей, подрядчиков, обслуживающий персонал и т.д.)</w:t>
      </w:r>
    </w:p>
    <w:p w14:paraId="692646F1" w14:textId="77777777" w:rsidR="003B16B0" w:rsidRPr="008F0599" w:rsidRDefault="003B16B0" w:rsidP="003B16B0">
      <w:pPr>
        <w:numPr>
          <w:ilvl w:val="2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Cs/>
        </w:rPr>
        <w:t>Рабочий день – период времени с 09:00 до 21:00.</w:t>
      </w:r>
    </w:p>
    <w:p w14:paraId="7C7C863E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b/>
        </w:rPr>
      </w:pPr>
    </w:p>
    <w:p w14:paraId="5036F641" w14:textId="77777777" w:rsidR="003B16B0" w:rsidRPr="008F0599" w:rsidRDefault="003B16B0" w:rsidP="003B16B0">
      <w:pPr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/>
        </w:rPr>
        <w:t>Правила пожарной безопасности.</w:t>
      </w:r>
    </w:p>
    <w:p w14:paraId="6791EDA8" w14:textId="77777777" w:rsidR="003B16B0" w:rsidRPr="008F0599" w:rsidRDefault="003B16B0" w:rsidP="003B16B0">
      <w:pPr>
        <w:numPr>
          <w:ilvl w:val="1"/>
          <w:numId w:val="36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</w:rPr>
        <w:t>Лица, назначенные Организаторами проведения Мероприятия, перед его началом должны тщательно осмотреть все используемые помещения, эвакуационные пути и выходы, в целях определения их готовности в части соблюдения мер пожарной безопасности.</w:t>
      </w:r>
      <w:r w:rsidRPr="008F0599">
        <w:rPr>
          <w:rFonts w:ascii="Times New Roman" w:eastAsia="Calibri" w:hAnsi="Times New Roman" w:cs="Times New Roman"/>
          <w:bCs/>
        </w:rPr>
        <w:t xml:space="preserve"> Арендатор и лица, ответственные за противопожарное состояние, также обязаны:</w:t>
      </w:r>
    </w:p>
    <w:p w14:paraId="64574243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Знать и строго выполнять установленные правила пожарной безопасности, не допускать действий, способствующих возникновению пожара, а также уметь пользоваться первичными средствами пожаротушения.</w:t>
      </w:r>
    </w:p>
    <w:p w14:paraId="0295E454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Содержать Помещения в надлежащем санитарно-техническом состоянии.</w:t>
      </w:r>
    </w:p>
    <w:p w14:paraId="4B6511C7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Не загромождать подъезды к Зданию, проезды и проходы.</w:t>
      </w:r>
    </w:p>
    <w:p w14:paraId="7F67E006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Не загромождать эвакуационные пути и выходы.</w:t>
      </w:r>
    </w:p>
    <w:p w14:paraId="4F0A4A21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lastRenderedPageBreak/>
        <w:t>Запретить в помещении эксплуатировать электронагревательные приборы (электрочайники, электроплитки, печи СВЧ, кипятильники, кофеварки, кофемашины, электрообогреватели и т.д.) кроме специально установленных Арендодателем мест. В таких местах эксплуатация электронагревательных приборов осуществляется по согласованию с Арендодателем.</w:t>
      </w:r>
    </w:p>
    <w:p w14:paraId="58CAA8E1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Не использовать не по назначению средства связи, сигнализации и оповещения о пожаре.</w:t>
      </w:r>
    </w:p>
    <w:p w14:paraId="71BDB838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При расстановке мебели и оборудования в Помещениях обеспечить эвакуационные пути шириной не менее 1,2 м.</w:t>
      </w:r>
    </w:p>
    <w:p w14:paraId="16513F8C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При обнаружении признаков пожара или возгорания (задымление, запах гари, повышение температуры и т.п.) сообщить ответственному представителю Арендодателя.</w:t>
      </w:r>
    </w:p>
    <w:p w14:paraId="45FF936F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Общее руководство действиями в аварийных ситуациях возлагается на Организаторов Мероприятия и Ответственного представителя Арендодателя.</w:t>
      </w:r>
    </w:p>
    <w:p w14:paraId="78C7DE4A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В помещениях запрещается:</w:t>
      </w:r>
    </w:p>
    <w:p w14:paraId="26A7BC56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Курить, парить и использовать электронные сигареты за исключением мест, специально оборудованных для этих целей. Арендатор несет ответственность за нарушение настоящего пункта также посетителями Мероприятия, сотрудниками Арендатора.</w:t>
      </w:r>
    </w:p>
    <w:p w14:paraId="0BF10809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Пользоваться открытым огнем.</w:t>
      </w:r>
    </w:p>
    <w:p w14:paraId="38CDFE1D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Хранить и применять легковоспламеняющиеся, горючие жидкости, огнеопасные вещества и материалы.</w:t>
      </w:r>
    </w:p>
    <w:p w14:paraId="519A64E4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Устанавливать на путях эвакуации оборудование, мебель и другие предметы.</w:t>
      </w:r>
    </w:p>
    <w:p w14:paraId="2B1D6E2C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Использовать средства пожаротушения не по прямому назначению.</w:t>
      </w:r>
    </w:p>
    <w:p w14:paraId="231864AE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Проводить электрогазосварочные и другие пожароопасные работы.</w:t>
      </w:r>
    </w:p>
    <w:p w14:paraId="79DB20C1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Вести строительно-монтажные работы без согласования Арендодателем.</w:t>
      </w:r>
    </w:p>
    <w:p w14:paraId="66847922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left="786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</w:p>
    <w:p w14:paraId="0327F249" w14:textId="77777777" w:rsidR="003B16B0" w:rsidRPr="008F0599" w:rsidRDefault="003B16B0" w:rsidP="003B16B0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/>
        </w:rPr>
        <w:t>Подготовка к мероприятию и его проведение</w:t>
      </w:r>
    </w:p>
    <w:p w14:paraId="2E868155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Арендатор обязуется:</w:t>
      </w:r>
    </w:p>
    <w:p w14:paraId="791C772A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Назначить ответственное лицо от Арендатора на время проведения Мероприятия.</w:t>
      </w:r>
    </w:p>
    <w:p w14:paraId="54147C92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Не позднее 4 (Четырех) рабочих дней до даты Мероприятия/начала течения срока аренды согласовать с Арендодателем:</w:t>
      </w:r>
    </w:p>
    <w:p w14:paraId="30FBBFB0" w14:textId="77777777" w:rsidR="003B16B0" w:rsidRPr="008F0599" w:rsidRDefault="003B16B0" w:rsidP="003B16B0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- тайминг Мероприятия;</w:t>
      </w:r>
    </w:p>
    <w:p w14:paraId="44F583D3" w14:textId="77777777" w:rsidR="003B16B0" w:rsidRPr="008F0599" w:rsidRDefault="003B16B0" w:rsidP="003B16B0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- тайминг монтажа и демонтажа к Мероприятию;</w:t>
      </w:r>
    </w:p>
    <w:p w14:paraId="19CF1B08" w14:textId="77777777" w:rsidR="003B16B0" w:rsidRPr="008F0599" w:rsidRDefault="003B16B0" w:rsidP="003B16B0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- план застройки к Мероприятию на плане соответствующих этажей.</w:t>
      </w:r>
    </w:p>
    <w:p w14:paraId="394CD288" w14:textId="17DB7DAD" w:rsidR="003B16B0" w:rsidRPr="008F0599" w:rsidRDefault="003B16B0" w:rsidP="003B16B0">
      <w:pPr>
        <w:widowControl w:val="0"/>
        <w:numPr>
          <w:ilvl w:val="2"/>
          <w:numId w:val="37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Не позднее 2 (Двух) рабочих дней до даты Мероприятия/начала течения срока аренды согласовать с Арендодателем перечень автомобилей Арендатора (с указанием регистрационных знаков транспортного средства), для которых требуется получение доступа на парковочное пространство Арендодателя (</w:t>
      </w:r>
      <w:r w:rsidR="000C6099">
        <w:rPr>
          <w:rFonts w:ascii="Times New Roman" w:eastAsia="Calibri" w:hAnsi="Times New Roman" w:cs="Times New Roman"/>
          <w:bCs/>
        </w:rPr>
        <w:t xml:space="preserve">не более одного автомобиля </w:t>
      </w:r>
      <w:r w:rsidRPr="008F0599">
        <w:rPr>
          <w:rFonts w:ascii="Times New Roman" w:eastAsia="Calibri" w:hAnsi="Times New Roman" w:cs="Times New Roman"/>
          <w:bCs/>
        </w:rPr>
        <w:t>– для парковки на всё время мероприятия, не более десяти автомобилей – для проведения погрузо-разгрузочных работ в течении периода времени, не превышающего 30 минут для каждого автомобиля).</w:t>
      </w:r>
    </w:p>
    <w:p w14:paraId="53356FF7" w14:textId="77777777" w:rsidR="003B16B0" w:rsidRPr="008F0599" w:rsidRDefault="003B16B0" w:rsidP="003B16B0">
      <w:pPr>
        <w:widowControl w:val="0"/>
        <w:numPr>
          <w:ilvl w:val="2"/>
          <w:numId w:val="37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Не позднее 1 (одного) рабочего дня до даты Мероприятия/начала течения срока аренды согласовать с Арендодателем перечень СМИ, которые будут привлечены к участию в Мероприятии.</w:t>
      </w:r>
    </w:p>
    <w:p w14:paraId="4415384A" w14:textId="77777777" w:rsidR="003B16B0" w:rsidRPr="008F0599" w:rsidRDefault="003B16B0" w:rsidP="003B16B0">
      <w:pPr>
        <w:widowControl w:val="0"/>
        <w:numPr>
          <w:ilvl w:val="2"/>
          <w:numId w:val="37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Не позднее 4 (Четырех) рабочих дней до даты Мероприятия/начала течения срока аренды предоставить Арендодателю и согласовать с Арендодателем перечень партнеров и спонсоров Мероприятия.</w:t>
      </w:r>
    </w:p>
    <w:p w14:paraId="7D1D3563" w14:textId="77777777" w:rsidR="003B16B0" w:rsidRPr="00270D39" w:rsidRDefault="003B16B0" w:rsidP="003B16B0">
      <w:pPr>
        <w:widowControl w:val="0"/>
        <w:numPr>
          <w:ilvl w:val="2"/>
          <w:numId w:val="37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 xml:space="preserve">На время проведения Мероприятия должно быть обеспечено дежурство представителей Арендатора в составе, достаточном для поддержания порядка и безопасности участников/гостей/посетителей Мероприятия, но не менее 2-х человек, при этом </w:t>
      </w:r>
      <w:r w:rsidRPr="008F0599">
        <w:rPr>
          <w:rFonts w:ascii="Times New Roman" w:eastAsia="Calibri" w:hAnsi="Times New Roman" w:cs="Times New Roman"/>
        </w:rPr>
        <w:t>дежурство должно быть организовано во всех помещениях/зонах, относящихся к Мероприятию.</w:t>
      </w:r>
    </w:p>
    <w:p w14:paraId="6496143E" w14:textId="77777777" w:rsidR="003B16B0" w:rsidRPr="00CF7A9B" w:rsidRDefault="003B16B0" w:rsidP="003B16B0">
      <w:pPr>
        <w:widowControl w:val="0"/>
        <w:numPr>
          <w:ilvl w:val="2"/>
          <w:numId w:val="37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bookmarkStart w:id="1" w:name="_Hlk178844255"/>
      <w:r w:rsidRPr="00CF7A9B">
        <w:rPr>
          <w:rFonts w:ascii="Times New Roman" w:eastAsia="Calibri" w:hAnsi="Times New Roman" w:cs="Times New Roman"/>
        </w:rPr>
        <w:t xml:space="preserve">В случае использования Арендатором мультимедийного оборудования (собственного или принадлежащего Арендодателю) при проведении мероприятия, Арендатором должен быть определен и согласован с Арендодателем технический специалист, отвечающий за работу на таком оборудовании и обладающий необходимой компетенцией. Подключение/отключение мультимедийного оборудования должно осуществляться строго под контролем </w:t>
      </w:r>
      <w:r w:rsidRPr="00CF7A9B">
        <w:rPr>
          <w:rFonts w:ascii="Times New Roman" w:eastAsia="Calibri" w:hAnsi="Times New Roman" w:cs="Times New Roman"/>
          <w:bCs/>
        </w:rPr>
        <w:t>Ответственного представителя Арендодателя</w:t>
      </w:r>
      <w:r w:rsidRPr="00CF7A9B">
        <w:rPr>
          <w:rFonts w:ascii="Times New Roman" w:eastAsia="Calibri" w:hAnsi="Times New Roman" w:cs="Times New Roman"/>
        </w:rPr>
        <w:t xml:space="preserve">. </w:t>
      </w:r>
      <w:r w:rsidRPr="00CF7A9B">
        <w:rPr>
          <w:rFonts w:ascii="Times New Roman" w:eastAsia="Calibri" w:hAnsi="Times New Roman" w:cs="Times New Roman"/>
          <w:bCs/>
        </w:rPr>
        <w:t>Арендатор несет ответственность за ущерб, нанесенный Арендодателю вследствие неправильной эксплуатации мультимедийного оборудования в соответствии с условиями Договора аренды.</w:t>
      </w:r>
    </w:p>
    <w:bookmarkEnd w:id="1"/>
    <w:p w14:paraId="6C938356" w14:textId="77777777" w:rsidR="003B16B0" w:rsidRPr="008F0599" w:rsidRDefault="003B16B0" w:rsidP="003B16B0">
      <w:pPr>
        <w:widowControl w:val="0"/>
        <w:numPr>
          <w:ilvl w:val="2"/>
          <w:numId w:val="37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</w:rPr>
        <w:t>Участники Мероприятия при его проведении должны демонстрировать высокую культуру поведения и общения, вежливость, доброжелательность, безусловное выполнение всех указаний и запретов Организаторов Мероприятия.</w:t>
      </w:r>
    </w:p>
    <w:p w14:paraId="72225AE6" w14:textId="77777777" w:rsidR="003B16B0" w:rsidRPr="008F0599" w:rsidRDefault="003B16B0" w:rsidP="003B16B0">
      <w:pPr>
        <w:widowControl w:val="0"/>
        <w:numPr>
          <w:ilvl w:val="2"/>
          <w:numId w:val="37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</w:rPr>
        <w:t>Организаторы/представители Арендатора/участники/гости/посетители Мероприятия, находящиеся в состоянии алкогольного или наркотического опьянения, или совершающие любые хулиганские действия, должны быть немедленно удалены из мест массового пребывания людей, и к ним должны быть приняты соответствующие меры воздействия (в зависимости от степени антиобщественного поведения и возраста).</w:t>
      </w:r>
    </w:p>
    <w:p w14:paraId="2B060FAF" w14:textId="77777777" w:rsidR="003B16B0" w:rsidRPr="008F0599" w:rsidRDefault="003B16B0" w:rsidP="003B16B0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14:paraId="2294763B" w14:textId="77777777" w:rsidR="003B16B0" w:rsidRPr="008F0599" w:rsidRDefault="003B16B0" w:rsidP="003B16B0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/>
        </w:rPr>
        <w:t>Содержание и использование мест общего пользования</w:t>
      </w:r>
    </w:p>
    <w:p w14:paraId="34887E1D" w14:textId="77777777" w:rsidR="003B16B0" w:rsidRPr="008F0599" w:rsidRDefault="003B16B0" w:rsidP="003B16B0">
      <w:pPr>
        <w:widowControl w:val="0"/>
        <w:numPr>
          <w:ilvl w:val="1"/>
          <w:numId w:val="37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В период подготовки и проведения Мероприятия Арендатор самостоятельно и за свой счет обеспечивает сохранность имущества Арендатора, а также безопасность работников Арендатора и (или) иных лиц, привлекаемых Арендатором для проведения (обслуживания) Мероприятия.</w:t>
      </w:r>
    </w:p>
    <w:p w14:paraId="735AFFB7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Арендатор не должен устанавливать, размещать и хранить какие-либо товары, вещи любого рода, оборудование, материалы и мебель (а также допускать их установку, размещение и хранение) в местах общего пользования или других местах Здания, кроме арендуемых Помещений.</w:t>
      </w:r>
      <w:r w:rsidRPr="008F0599">
        <w:rPr>
          <w:rFonts w:ascii="Times New Roman" w:eastAsia="Calibri" w:hAnsi="Times New Roman" w:cs="Times New Roman"/>
          <w:bCs/>
        </w:rPr>
        <w:t xml:space="preserve"> Арендодатель может удалить указанные предметы из мест общего пользования, а Арендатор по требованию Арендодателя обязан возместить расходы, понесенные Арендодателем в связи с их удалением.</w:t>
      </w:r>
    </w:p>
    <w:p w14:paraId="0510FFE0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Арендатор не имеет права на установку каких-либо вывесок, указательных знаков и рекламы вне помещений (в том числе при входе в них), а также таких знаков и рекламы, которые находятся внутри помещений, но видны извне помещений, без получения предварительного согласования Арендодателя.</w:t>
      </w:r>
    </w:p>
    <w:p w14:paraId="7834F988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Times New Roman" w:hAnsi="Times New Roman" w:cs="Times New Roman"/>
          <w:lang w:eastAsia="ru-RU"/>
        </w:rPr>
        <w:t xml:space="preserve">В случае ввоза на территорию и в помещения Арендодателя имущества Арендатора, самостоятельно и за свой счет осуществить все работы, связанные с ввозом и вывозом указанного имущества, а также все погрузочно-разгрузочные работы. </w:t>
      </w:r>
    </w:p>
    <w:p w14:paraId="2355C959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Работы по ввозу/вывозу и вносу/выносу из здания мебели, офисного оборудования и любых иных крупногабаритных (размеры которых по высоте, длине и /или ширине превышают 0.7 х 0.5 х 0.5м) или тяжелых (вес которых превышает 200 кг) предметов должны осуществляться только через технический вход в согласованное с Арендодателем время, а также не должны создавать каких-либо неудобств для других Арендаторов Здания или мешать нормальному функционированию Здания. Перемещение вышеуказанных предметов через центральный вход творческого индустриального кластера «Октава» в отсутствие согласования на то Арендодателя запрещается.</w:t>
      </w:r>
    </w:p>
    <w:p w14:paraId="2D1A2763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Маршрут и способ перемещения вышеуказанных предметов определяются Арендодателем таким образом, чтобы обеспечить безопасность всех лиц, чьи интересы могут быть затронуты, а также сохранность их имущества. Арендатор несет все сопряженные с вышеуказанным процессом перемещения затраты и расходы.</w:t>
      </w:r>
    </w:p>
    <w:p w14:paraId="5F65C273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При осуществлении таких работ Арендатор обязуется соблюдать следующие требования:</w:t>
      </w:r>
    </w:p>
    <w:p w14:paraId="5DE1AC8A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подъем имущества Арендатора на этажи Здания должен осуществляться только по лестницам. При этом Арендатор должен принять все необходимые меры по защите стен, полов, ступеней и дверей от возможных повреждений. Любое повреждение, допущенное при доставке, устраняется за счет Арендатора;</w:t>
      </w:r>
    </w:p>
    <w:p w14:paraId="35A50027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подъем имущества Арендатора на этажи Здания с использованием пассажирских лифтов запрещен;</w:t>
      </w:r>
    </w:p>
    <w:p w14:paraId="16039FBA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 xml:space="preserve">в случае необходимости использования грузового лифта, Арендатор должен накануне, до 15:00 рабочего дня, оформить заявку (указать вес и </w:t>
      </w:r>
      <w:proofErr w:type="gramStart"/>
      <w:r w:rsidRPr="008F0599">
        <w:rPr>
          <w:rFonts w:ascii="Times New Roman" w:eastAsia="Calibri" w:hAnsi="Times New Roman" w:cs="Times New Roman"/>
          <w:bCs/>
        </w:rPr>
        <w:t>объем груза</w:t>
      </w:r>
      <w:proofErr w:type="gramEnd"/>
      <w:r w:rsidRPr="008F0599">
        <w:rPr>
          <w:rFonts w:ascii="Times New Roman" w:eastAsia="Calibri" w:hAnsi="Times New Roman" w:cs="Times New Roman"/>
          <w:bCs/>
        </w:rPr>
        <w:t xml:space="preserve"> и предполагаемое время использования лифта). Работа грузового лифта осуществляется с 08:00 до 20:00, либо в иное время по согласованию с Арендодателем и при условии оплаты Арендатором дополнительных рабочих часов сотрудника сопровождения Арендодателя.</w:t>
      </w:r>
    </w:p>
    <w:p w14:paraId="241367F5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 xml:space="preserve">Арендатор обязан не засорять места общего пользования, не использовать их для складирования материалов или размещения мусора, не создавать препятствий для прохода к ним или по ним и не допускать их использования для любых целей, кроме входа в помещения и здание и выхода из них и для перехода из одной части Здания в другую часть Здания. </w:t>
      </w:r>
    </w:p>
    <w:p w14:paraId="1787DD20" w14:textId="77777777" w:rsidR="003B16B0" w:rsidRPr="008F0599" w:rsidRDefault="003B16B0" w:rsidP="003B16B0">
      <w:pPr>
        <w:widowControl w:val="0"/>
        <w:numPr>
          <w:ilvl w:val="1"/>
          <w:numId w:val="37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Times New Roman" w:hAnsi="Times New Roman" w:cs="Times New Roman"/>
          <w:i/>
          <w:iCs/>
          <w:lang w:eastAsia="ru-RU"/>
        </w:rPr>
        <w:t xml:space="preserve">После окончания Мероприятия, Арендатор обязан организовать вывоз мусора, образовавшегося в процессе проведения Мероприятия </w:t>
      </w:r>
      <w:r w:rsidRPr="008F0599">
        <w:rPr>
          <w:rFonts w:ascii="Times New Roman" w:eastAsia="Calibri" w:hAnsi="Times New Roman" w:cs="Times New Roman"/>
          <w:bCs/>
          <w:i/>
          <w:iCs/>
        </w:rPr>
        <w:t>(контейнер для отходов расположен на территории парковки Арендодателя).</w:t>
      </w:r>
    </w:p>
    <w:p w14:paraId="523AD42A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Арендодатель имеет право приостановить работы, которые производятся в нарушение вышеуказанных правил до момента, пока такие нарушения не будут устранены.</w:t>
      </w:r>
    </w:p>
    <w:p w14:paraId="35EA2A4C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В случае нанесения в результате действий/бездействия Арендатора и/или его посетителей/гостей ущерба Помещению и/или имуществу Арендодателя и/или третьих лиц, Арендатор несет ответственность в соответствии с пунктом 4.4 Договора аренды нежилых помещений</w:t>
      </w:r>
      <w:r w:rsidRPr="008F0599">
        <w:rPr>
          <w:rFonts w:ascii="Times New Roman" w:eastAsia="Calibri" w:hAnsi="Times New Roman" w:cs="Times New Roman"/>
          <w:bCs/>
        </w:rPr>
        <w:t>.</w:t>
      </w:r>
    </w:p>
    <w:p w14:paraId="736573AF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14:paraId="1613E4C2" w14:textId="77777777" w:rsidR="003B16B0" w:rsidRPr="008F0599" w:rsidRDefault="003B16B0" w:rsidP="003B16B0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/>
        </w:rPr>
        <w:t>Доступ Арендодателя в помещения.</w:t>
      </w:r>
    </w:p>
    <w:p w14:paraId="143B9469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Арендодатель/ответственный представитель Арендатора имеет неограниченный доступ в здание и помещения, в том числе во время проведения Мероприятия Арендатора, при этом Арендодатель не нарушает ход Мероприятия.</w:t>
      </w:r>
    </w:p>
    <w:p w14:paraId="4CB940E2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Times New Roman" w:hAnsi="Times New Roman" w:cs="Times New Roman"/>
          <w:i/>
          <w:iCs/>
          <w:lang w:eastAsia="ru-RU"/>
        </w:rPr>
        <w:t>При наличии аварийных ситуаций в Помещениях Арендатор должен обеспечивать незамедлительный доступ в Помещения работников Арендодателя, ремонтно-эксплуатационной организации и аварийно-технических служб.</w:t>
      </w:r>
    </w:p>
    <w:p w14:paraId="79FAF58A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</w:p>
    <w:p w14:paraId="2BAAAE5D" w14:textId="77777777" w:rsidR="003B16B0" w:rsidRPr="008F0599" w:rsidRDefault="003B16B0" w:rsidP="003B16B0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/>
        </w:rPr>
        <w:t>Использование помещений</w:t>
      </w:r>
    </w:p>
    <w:p w14:paraId="4DEFE9BF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lastRenderedPageBreak/>
        <w:t xml:space="preserve">Арендатор обязан использовать помещения только в соответствии с договором аренды. </w:t>
      </w:r>
    </w:p>
    <w:p w14:paraId="07E71490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Арендатор должен содержать помещения в исправном состоянии, заботиться о сохранении внешнего вида помещений.</w:t>
      </w:r>
    </w:p>
    <w:p w14:paraId="470C996D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Арендатору запрещено вносить какие-либо изменения в интерьер и оформление Помещения. Во избежание сомнений, изменением интерьера и оформлением Помещения не считаются следующие действия: изменение и перестановка предметов быта (посуды, бытовых приборов, аудио- и видеоаппаратуры, мебели и пр.), художественное конструирование предметов, художественное оформление Помещения, без ухудшения состояний Помещения.</w:t>
      </w:r>
    </w:p>
    <w:p w14:paraId="4966BE84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Приготовление пищи в помещениях запрещается, если только приготовление пищи специально не было заранее согласовано с Арендодателем.</w:t>
      </w:r>
    </w:p>
    <w:p w14:paraId="05A7B894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Сантехническое оборудование должно использоваться только в тех целях, для которых оно предназначено. Запрещается бросать какой-либо мусор и посторонние предметы в сантехническое оборудование и засорять его. Арендатор несет ответственность за ущерб, нанесенный Арендодателю вследствие неправильной эксплуатации пользователями сантехнического оборудования.</w:t>
      </w:r>
    </w:p>
    <w:p w14:paraId="0E60CB74" w14:textId="77777777" w:rsidR="003B16B0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При проведении Мероприятия запрещается преднамеренно производить отключение электрического освещения, в том числе и кратковременное, без дополнительного предварительного согласования с Арендодателем.</w:t>
      </w:r>
    </w:p>
    <w:p w14:paraId="3269D1C5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>
        <w:rPr>
          <w:rFonts w:ascii="Times New Roman" w:eastAsia="Calibri" w:hAnsi="Times New Roman" w:cs="Times New Roman"/>
          <w:bCs/>
          <w:i/>
          <w:iCs/>
        </w:rPr>
        <w:t>При использовании мебели, принадлежащей Арендодателю, Арендатор обязан обеспечивать защиту поверхностей мебели от механических воздействий, способных привести к повреждениям поверхностей (допускается использование укрывных материалов любого типа, при условии их бесследного удаления с поверхности мебели).</w:t>
      </w:r>
    </w:p>
    <w:p w14:paraId="20A147FD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</w:p>
    <w:p w14:paraId="66536B15" w14:textId="77777777" w:rsidR="003B16B0" w:rsidRPr="008F0599" w:rsidRDefault="003B16B0" w:rsidP="003B16B0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/>
        </w:rPr>
        <w:t>Ответственность Арендатора за действия пользователей</w:t>
      </w:r>
    </w:p>
    <w:p w14:paraId="293FEAFC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Арендатор должен принимать меры, необходимые для обеспечения исполнения пользователями требований настоящих Правил. Арендатор несет ответственность за любое нарушение пользователем настоящих Правил.</w:t>
      </w:r>
    </w:p>
    <w:p w14:paraId="14267DAC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14:paraId="23AFE4D6" w14:textId="77777777" w:rsidR="003B16B0" w:rsidRPr="008F0599" w:rsidRDefault="003B16B0" w:rsidP="003B16B0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/>
        </w:rPr>
        <w:t>Ответственность Арендатора за нарушение настоящих Правил</w:t>
      </w:r>
    </w:p>
    <w:p w14:paraId="2DEAA5CF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За нарушение Арендатором, сотрудниками Арендатора, посетителями мероприятия Арендатора запретов, установленных настоящими Правилами, Арендатор несет ответственность в соответствии с нижеприведенной таблицей.</w:t>
      </w:r>
    </w:p>
    <w:p w14:paraId="1DE7B54B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Нарушение фиксируется Ответственным представителем Арендодателя путем составления акта в присутствии лица, допустившего нарушение, и Организатора мероприятия Арендатора.</w:t>
      </w:r>
    </w:p>
    <w:p w14:paraId="5D22AF79" w14:textId="77777777" w:rsidR="003B16B0" w:rsidRPr="005C61AB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Неустойка подлежит уплате в порядке, установленном пунктом 4.8 Договора аренды нежилого помещения.</w:t>
      </w:r>
    </w:p>
    <w:p w14:paraId="16B29BC3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tbl>
      <w:tblPr>
        <w:tblStyle w:val="16"/>
        <w:tblW w:w="10314" w:type="dxa"/>
        <w:tblLook w:val="04A0" w:firstRow="1" w:lastRow="0" w:firstColumn="1" w:lastColumn="0" w:noHBand="0" w:noVBand="1"/>
      </w:tblPr>
      <w:tblGrid>
        <w:gridCol w:w="3964"/>
        <w:gridCol w:w="2127"/>
        <w:gridCol w:w="4223"/>
      </w:tblGrid>
      <w:tr w:rsidR="003B16B0" w:rsidRPr="008F0599" w14:paraId="59C08214" w14:textId="77777777" w:rsidTr="002952CB">
        <w:tc>
          <w:tcPr>
            <w:tcW w:w="3964" w:type="dxa"/>
          </w:tcPr>
          <w:p w14:paraId="5D0E4368" w14:textId="77777777" w:rsidR="003B16B0" w:rsidRPr="008F0599" w:rsidRDefault="003B16B0" w:rsidP="003B16B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0599">
              <w:rPr>
                <w:rFonts w:ascii="Times New Roman" w:eastAsia="Calibri" w:hAnsi="Times New Roman" w:cs="Times New Roman"/>
                <w:b/>
              </w:rPr>
              <w:t>Нарушение</w:t>
            </w:r>
          </w:p>
        </w:tc>
        <w:tc>
          <w:tcPr>
            <w:tcW w:w="2127" w:type="dxa"/>
          </w:tcPr>
          <w:p w14:paraId="073CD622" w14:textId="77777777" w:rsidR="003B16B0" w:rsidRPr="008F0599" w:rsidRDefault="003B16B0" w:rsidP="003B16B0">
            <w:pPr>
              <w:tabs>
                <w:tab w:val="left" w:pos="0"/>
              </w:tabs>
              <w:ind w:firstLine="32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0599">
              <w:rPr>
                <w:rFonts w:ascii="Times New Roman" w:eastAsia="Calibri" w:hAnsi="Times New Roman" w:cs="Times New Roman"/>
                <w:b/>
              </w:rPr>
              <w:t>Пункт Правил</w:t>
            </w:r>
          </w:p>
        </w:tc>
        <w:tc>
          <w:tcPr>
            <w:tcW w:w="4223" w:type="dxa"/>
          </w:tcPr>
          <w:p w14:paraId="43EF98AA" w14:textId="77777777" w:rsidR="003B16B0" w:rsidRPr="008F0599" w:rsidRDefault="003B16B0" w:rsidP="003B16B0">
            <w:pPr>
              <w:tabs>
                <w:tab w:val="left" w:pos="0"/>
              </w:tabs>
              <w:ind w:firstLine="2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0599">
              <w:rPr>
                <w:rFonts w:ascii="Times New Roman" w:eastAsia="Calibri" w:hAnsi="Times New Roman" w:cs="Times New Roman"/>
                <w:b/>
              </w:rPr>
              <w:t>Размер неустойки (штрафа), руб.</w:t>
            </w:r>
          </w:p>
        </w:tc>
      </w:tr>
      <w:tr w:rsidR="003B16B0" w:rsidRPr="008F0599" w14:paraId="2B645C88" w14:textId="77777777" w:rsidTr="002952CB">
        <w:tc>
          <w:tcPr>
            <w:tcW w:w="3964" w:type="dxa"/>
          </w:tcPr>
          <w:p w14:paraId="494B2EAE" w14:textId="77777777" w:rsidR="003B16B0" w:rsidRPr="008F0599" w:rsidRDefault="003B16B0" w:rsidP="002952CB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0599">
              <w:rPr>
                <w:rFonts w:ascii="Times New Roman" w:eastAsia="Calibri" w:hAnsi="Times New Roman" w:cs="Times New Roman"/>
                <w:bCs/>
              </w:rPr>
              <w:t>Несоблюдение правил пожарной безопасности</w:t>
            </w:r>
          </w:p>
        </w:tc>
        <w:tc>
          <w:tcPr>
            <w:tcW w:w="2127" w:type="dxa"/>
          </w:tcPr>
          <w:p w14:paraId="644A94E3" w14:textId="77777777" w:rsidR="003B16B0" w:rsidRPr="008F0599" w:rsidRDefault="003B16B0" w:rsidP="002952CB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0599">
              <w:rPr>
                <w:rFonts w:ascii="Times New Roman" w:eastAsia="Calibri" w:hAnsi="Times New Roman" w:cs="Times New Roman"/>
                <w:bCs/>
              </w:rPr>
              <w:t>2.1.3 – 2.1.7, 2.2.1 – 2.2.7</w:t>
            </w:r>
          </w:p>
          <w:p w14:paraId="1C3EB3D7" w14:textId="77777777" w:rsidR="003B16B0" w:rsidRPr="008F0599" w:rsidRDefault="003B16B0" w:rsidP="002952CB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23" w:type="dxa"/>
          </w:tcPr>
          <w:p w14:paraId="2C85FDBF" w14:textId="77777777" w:rsidR="003B16B0" w:rsidRPr="008F0599" w:rsidRDefault="003B16B0" w:rsidP="003B16B0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0599">
              <w:rPr>
                <w:rFonts w:ascii="Times New Roman" w:eastAsia="Calibri" w:hAnsi="Times New Roman" w:cs="Times New Roman"/>
                <w:bCs/>
              </w:rPr>
              <w:t>50 000,00</w:t>
            </w:r>
          </w:p>
        </w:tc>
      </w:tr>
      <w:tr w:rsidR="003B16B0" w:rsidRPr="008F0599" w14:paraId="4D4DE601" w14:textId="77777777" w:rsidTr="002952CB">
        <w:trPr>
          <w:trHeight w:val="219"/>
        </w:trPr>
        <w:tc>
          <w:tcPr>
            <w:tcW w:w="3964" w:type="dxa"/>
          </w:tcPr>
          <w:p w14:paraId="443EA692" w14:textId="77777777" w:rsidR="003B16B0" w:rsidRPr="008F0599" w:rsidRDefault="003B16B0" w:rsidP="002952CB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0599">
              <w:rPr>
                <w:rFonts w:ascii="Times New Roman" w:eastAsia="Calibri" w:hAnsi="Times New Roman" w:cs="Times New Roman"/>
                <w:bCs/>
              </w:rPr>
              <w:t>Несоблюдение правил подготовки к мероприятию и его проведения</w:t>
            </w:r>
          </w:p>
        </w:tc>
        <w:tc>
          <w:tcPr>
            <w:tcW w:w="2127" w:type="dxa"/>
          </w:tcPr>
          <w:p w14:paraId="32890EB9" w14:textId="77777777" w:rsidR="003B16B0" w:rsidRPr="008F0599" w:rsidRDefault="003B16B0" w:rsidP="002952CB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0599">
              <w:rPr>
                <w:rFonts w:ascii="Times New Roman" w:eastAsia="Calibri" w:hAnsi="Times New Roman" w:cs="Times New Roman"/>
                <w:bCs/>
              </w:rPr>
              <w:t>3.2.1, 3.2.2</w:t>
            </w:r>
          </w:p>
        </w:tc>
        <w:tc>
          <w:tcPr>
            <w:tcW w:w="4223" w:type="dxa"/>
          </w:tcPr>
          <w:p w14:paraId="4F06A752" w14:textId="77777777" w:rsidR="003B16B0" w:rsidRPr="008F0599" w:rsidRDefault="003B16B0" w:rsidP="002952CB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0599">
              <w:rPr>
                <w:rFonts w:ascii="Times New Roman" w:eastAsia="Calibri" w:hAnsi="Times New Roman" w:cs="Times New Roman"/>
                <w:bCs/>
              </w:rPr>
              <w:t xml:space="preserve">В случае нарушения Арендатором указанных пунктов Арендодатель не гарантирует своевременное предоставление допуска Арендатора в здание/помещение для подготовки к мероприятию; согласование устанавливаемых конструкций; предоставления места на парковочном пространстве </w:t>
            </w:r>
          </w:p>
        </w:tc>
      </w:tr>
      <w:tr w:rsidR="003B16B0" w:rsidRPr="008F0599" w14:paraId="5BA34244" w14:textId="77777777" w:rsidTr="002952CB">
        <w:trPr>
          <w:trHeight w:val="276"/>
        </w:trPr>
        <w:tc>
          <w:tcPr>
            <w:tcW w:w="3964" w:type="dxa"/>
          </w:tcPr>
          <w:p w14:paraId="407D9FD0" w14:textId="77777777" w:rsidR="003B16B0" w:rsidRPr="008F0599" w:rsidRDefault="003B16B0" w:rsidP="002952CB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0599">
              <w:rPr>
                <w:rFonts w:ascii="Times New Roman" w:eastAsia="Calibri" w:hAnsi="Times New Roman" w:cs="Times New Roman"/>
                <w:bCs/>
              </w:rPr>
              <w:t>Непредоставление перечня партнеров и спонсоров Мероприятия, при условии их привлечения при проведении Мероприятия / предоставление неактуального перечня партнеров и спонсоров Мероприятия</w:t>
            </w:r>
          </w:p>
        </w:tc>
        <w:tc>
          <w:tcPr>
            <w:tcW w:w="2127" w:type="dxa"/>
          </w:tcPr>
          <w:p w14:paraId="2E68B42C" w14:textId="77777777" w:rsidR="003B16B0" w:rsidRPr="008F0599" w:rsidRDefault="003B16B0" w:rsidP="002952CB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0599">
              <w:rPr>
                <w:rFonts w:ascii="Times New Roman" w:eastAsia="Calibri" w:hAnsi="Times New Roman" w:cs="Times New Roman"/>
                <w:bCs/>
              </w:rPr>
              <w:t>3.2.4</w:t>
            </w:r>
          </w:p>
        </w:tc>
        <w:tc>
          <w:tcPr>
            <w:tcW w:w="4223" w:type="dxa"/>
          </w:tcPr>
          <w:p w14:paraId="01D4CC03" w14:textId="77777777" w:rsidR="003B16B0" w:rsidRPr="008F0599" w:rsidRDefault="003B16B0" w:rsidP="002952CB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0599">
              <w:rPr>
                <w:rFonts w:ascii="Times New Roman" w:eastAsia="Calibri" w:hAnsi="Times New Roman" w:cs="Times New Roman"/>
                <w:bCs/>
              </w:rPr>
              <w:t>20 000,00</w:t>
            </w:r>
          </w:p>
        </w:tc>
      </w:tr>
      <w:tr w:rsidR="003B16B0" w:rsidRPr="008F0599" w14:paraId="76F39D08" w14:textId="77777777" w:rsidTr="002952CB">
        <w:tc>
          <w:tcPr>
            <w:tcW w:w="3964" w:type="dxa"/>
          </w:tcPr>
          <w:p w14:paraId="213206DF" w14:textId="77777777" w:rsidR="003B16B0" w:rsidRPr="008F0599" w:rsidRDefault="003B16B0" w:rsidP="002952CB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0599">
              <w:rPr>
                <w:rFonts w:ascii="Times New Roman" w:eastAsia="Calibri" w:hAnsi="Times New Roman" w:cs="Times New Roman"/>
                <w:bCs/>
              </w:rPr>
              <w:t>Несоблюдение правил содержания и использования мест общего пользования</w:t>
            </w:r>
          </w:p>
        </w:tc>
        <w:tc>
          <w:tcPr>
            <w:tcW w:w="2127" w:type="dxa"/>
          </w:tcPr>
          <w:p w14:paraId="173E4D2A" w14:textId="77777777" w:rsidR="003B16B0" w:rsidRPr="008F0599" w:rsidRDefault="003B16B0" w:rsidP="002952CB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0599">
              <w:rPr>
                <w:rFonts w:ascii="Times New Roman" w:eastAsia="Calibri" w:hAnsi="Times New Roman" w:cs="Times New Roman"/>
                <w:bCs/>
              </w:rPr>
              <w:t>4.2 – 4.3, 4.5, 4.7.1, 4.7.2, 4.8, 4.9</w:t>
            </w:r>
          </w:p>
        </w:tc>
        <w:tc>
          <w:tcPr>
            <w:tcW w:w="4223" w:type="dxa"/>
          </w:tcPr>
          <w:p w14:paraId="4C2307EB" w14:textId="77777777" w:rsidR="003B16B0" w:rsidRPr="008F0599" w:rsidRDefault="003B16B0" w:rsidP="002952CB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0599">
              <w:rPr>
                <w:rFonts w:ascii="Times New Roman" w:eastAsia="Calibri" w:hAnsi="Times New Roman" w:cs="Times New Roman"/>
                <w:bCs/>
              </w:rPr>
              <w:t>10 000,00</w:t>
            </w:r>
          </w:p>
        </w:tc>
      </w:tr>
      <w:tr w:rsidR="003B16B0" w:rsidRPr="008F0599" w14:paraId="2A031BAE" w14:textId="77777777" w:rsidTr="002952CB">
        <w:tc>
          <w:tcPr>
            <w:tcW w:w="3964" w:type="dxa"/>
          </w:tcPr>
          <w:p w14:paraId="7ADC33DD" w14:textId="77777777" w:rsidR="003B16B0" w:rsidRPr="008F0599" w:rsidRDefault="003B16B0" w:rsidP="002952CB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0599">
              <w:rPr>
                <w:rFonts w:ascii="Times New Roman" w:eastAsia="Calibri" w:hAnsi="Times New Roman" w:cs="Times New Roman"/>
                <w:bCs/>
              </w:rPr>
              <w:t>Непредоставление доступа Арендодателю в помещение в случае аварийной ситуации</w:t>
            </w:r>
          </w:p>
        </w:tc>
        <w:tc>
          <w:tcPr>
            <w:tcW w:w="2127" w:type="dxa"/>
          </w:tcPr>
          <w:p w14:paraId="6CBE9E24" w14:textId="77777777" w:rsidR="003B16B0" w:rsidRPr="008F0599" w:rsidRDefault="003B16B0" w:rsidP="002952CB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0599">
              <w:rPr>
                <w:rFonts w:ascii="Times New Roman" w:eastAsia="Calibri" w:hAnsi="Times New Roman" w:cs="Times New Roman"/>
                <w:bCs/>
              </w:rPr>
              <w:t>5.2</w:t>
            </w:r>
          </w:p>
        </w:tc>
        <w:tc>
          <w:tcPr>
            <w:tcW w:w="4223" w:type="dxa"/>
          </w:tcPr>
          <w:p w14:paraId="67C5CAD4" w14:textId="77777777" w:rsidR="003B16B0" w:rsidRPr="008F0599" w:rsidRDefault="003B16B0" w:rsidP="002952CB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0599">
              <w:rPr>
                <w:rFonts w:ascii="Times New Roman" w:eastAsia="Calibri" w:hAnsi="Times New Roman" w:cs="Times New Roman"/>
                <w:bCs/>
              </w:rPr>
              <w:t>20 000,00</w:t>
            </w:r>
          </w:p>
        </w:tc>
      </w:tr>
      <w:tr w:rsidR="003B16B0" w:rsidRPr="008F0599" w14:paraId="77ED4C97" w14:textId="77777777" w:rsidTr="002952CB">
        <w:tc>
          <w:tcPr>
            <w:tcW w:w="3964" w:type="dxa"/>
          </w:tcPr>
          <w:p w14:paraId="5449B4EE" w14:textId="77777777" w:rsidR="003B16B0" w:rsidRPr="008F0599" w:rsidRDefault="003B16B0" w:rsidP="002952CB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0599">
              <w:rPr>
                <w:rFonts w:ascii="Times New Roman" w:eastAsia="Calibri" w:hAnsi="Times New Roman" w:cs="Times New Roman"/>
                <w:bCs/>
              </w:rPr>
              <w:lastRenderedPageBreak/>
              <w:t>Несоблюдение правил использования помещений</w:t>
            </w:r>
          </w:p>
        </w:tc>
        <w:tc>
          <w:tcPr>
            <w:tcW w:w="2127" w:type="dxa"/>
          </w:tcPr>
          <w:p w14:paraId="2AAEFCAF" w14:textId="77777777" w:rsidR="003B16B0" w:rsidRPr="008F0599" w:rsidRDefault="003B16B0" w:rsidP="002952CB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0599">
              <w:rPr>
                <w:rFonts w:ascii="Times New Roman" w:eastAsia="Calibri" w:hAnsi="Times New Roman" w:cs="Times New Roman"/>
                <w:bCs/>
              </w:rPr>
              <w:t>6.3, 6.4, 6.5, 6.6</w:t>
            </w:r>
            <w:r>
              <w:rPr>
                <w:rFonts w:ascii="Times New Roman" w:eastAsia="Calibri" w:hAnsi="Times New Roman" w:cs="Times New Roman"/>
                <w:bCs/>
              </w:rPr>
              <w:t>, 6.7</w:t>
            </w:r>
          </w:p>
        </w:tc>
        <w:tc>
          <w:tcPr>
            <w:tcW w:w="4223" w:type="dxa"/>
          </w:tcPr>
          <w:p w14:paraId="16208079" w14:textId="77777777" w:rsidR="003B16B0" w:rsidRPr="008F0599" w:rsidRDefault="003B16B0" w:rsidP="002952CB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F0599">
              <w:rPr>
                <w:rFonts w:ascii="Times New Roman" w:eastAsia="Calibri" w:hAnsi="Times New Roman" w:cs="Times New Roman"/>
                <w:bCs/>
              </w:rPr>
              <w:t>15 000,00</w:t>
            </w:r>
          </w:p>
        </w:tc>
      </w:tr>
    </w:tbl>
    <w:p w14:paraId="65A02441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b/>
        </w:rPr>
      </w:pPr>
    </w:p>
    <w:p w14:paraId="4B9BC4ED" w14:textId="77777777" w:rsidR="003B16B0" w:rsidRPr="008F0599" w:rsidRDefault="003B16B0" w:rsidP="003B16B0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/>
        </w:rPr>
        <w:t>Дополнения и изменения</w:t>
      </w:r>
    </w:p>
    <w:p w14:paraId="31DEA6D8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Cs/>
        </w:rPr>
        <w:t>Арендодатель вправе вносить изменения в настоящие Правила, а также устанавливать дополнительные требования, необходимые для надлежащей эксплуатации Здания и управления им.</w:t>
      </w:r>
      <w:r>
        <w:rPr>
          <w:rFonts w:ascii="Times New Roman" w:eastAsia="Calibri" w:hAnsi="Times New Roman" w:cs="Times New Roman"/>
          <w:bCs/>
        </w:rPr>
        <w:t xml:space="preserve"> Такие изменения вступает в силу с даты подписания дополнительного соглашения к Договору.</w:t>
      </w:r>
    </w:p>
    <w:p w14:paraId="45B371C7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1020B9CF" w14:textId="77777777" w:rsidR="003B16B0" w:rsidRPr="008F0599" w:rsidRDefault="003B16B0" w:rsidP="003B16B0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Подписи Сторон</w:t>
      </w:r>
    </w:p>
    <w:p w14:paraId="5284FDDC" w14:textId="77777777" w:rsidR="003B16B0" w:rsidRPr="008F0599" w:rsidRDefault="003B16B0" w:rsidP="003B16B0">
      <w:pPr>
        <w:spacing w:after="0" w:line="240" w:lineRule="auto"/>
        <w:ind w:firstLine="748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530BBB96" w14:textId="77777777" w:rsidR="003B16B0" w:rsidRPr="008F0599" w:rsidRDefault="003B16B0" w:rsidP="003B16B0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5"/>
        <w:gridCol w:w="5076"/>
      </w:tblGrid>
      <w:tr w:rsidR="003B16B0" w:rsidRPr="008F0599" w14:paraId="2953CD5F" w14:textId="77777777" w:rsidTr="002952CB">
        <w:trPr>
          <w:trHeight w:val="1947"/>
        </w:trPr>
        <w:tc>
          <w:tcPr>
            <w:tcW w:w="5065" w:type="dxa"/>
          </w:tcPr>
          <w:p w14:paraId="04283B18" w14:textId="77777777" w:rsidR="003B16B0" w:rsidRPr="008F0599" w:rsidRDefault="003B16B0" w:rsidP="002952CB">
            <w:pPr>
              <w:ind w:right="49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8F0599">
              <w:rPr>
                <w:b/>
                <w:bCs/>
                <w:sz w:val="22"/>
                <w:szCs w:val="22"/>
              </w:rPr>
              <w:t>Арендодатель:</w:t>
            </w:r>
          </w:p>
          <w:p w14:paraId="166FB3C8" w14:textId="77777777" w:rsidR="003B16B0" w:rsidRPr="008F0599" w:rsidRDefault="003B16B0" w:rsidP="002952CB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F05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ООО «Октава» </w:t>
            </w:r>
          </w:p>
          <w:p w14:paraId="5650ABA3" w14:textId="77777777" w:rsidR="003B16B0" w:rsidRPr="008F0599" w:rsidRDefault="003B16B0" w:rsidP="002952CB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6FD57DF4" w14:textId="77777777" w:rsidR="003B16B0" w:rsidRPr="008F0599" w:rsidRDefault="003B16B0" w:rsidP="002952CB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F05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Генеральный директор</w:t>
            </w:r>
          </w:p>
          <w:p w14:paraId="6C4DEF80" w14:textId="77777777" w:rsidR="003B16B0" w:rsidRDefault="003B16B0" w:rsidP="002952CB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04E9F711" w14:textId="77777777" w:rsidR="003B16B0" w:rsidRDefault="003B16B0" w:rsidP="002952CB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1EB7FA81" w14:textId="77777777" w:rsidR="003B16B0" w:rsidRPr="008F0599" w:rsidRDefault="003B16B0" w:rsidP="002952CB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1311EA9A" w14:textId="77777777" w:rsidR="003B16B0" w:rsidRPr="008F0599" w:rsidRDefault="003B16B0" w:rsidP="002952CB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3161D137" w14:textId="77777777" w:rsidR="003B16B0" w:rsidRPr="008F0599" w:rsidRDefault="003B16B0" w:rsidP="002952CB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10A3F876" w14:textId="77777777" w:rsidR="003B16B0" w:rsidRPr="008F0599" w:rsidRDefault="003B16B0" w:rsidP="002952CB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>___________________/</w:t>
            </w:r>
            <w:r w:rsidRPr="008F0599">
              <w:rPr>
                <w:sz w:val="22"/>
                <w:szCs w:val="22"/>
              </w:rPr>
              <w:t xml:space="preserve"> </w:t>
            </w:r>
            <w:r w:rsidRPr="008F0599">
              <w:rPr>
                <w:b/>
                <w:sz w:val="22"/>
                <w:szCs w:val="22"/>
              </w:rPr>
              <w:t>Барсенков Д.А./</w:t>
            </w:r>
          </w:p>
          <w:p w14:paraId="7D7F734C" w14:textId="77777777" w:rsidR="003B16B0" w:rsidRPr="008F0599" w:rsidRDefault="003B16B0" w:rsidP="002952CB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076" w:type="dxa"/>
          </w:tcPr>
          <w:p w14:paraId="1D771FCD" w14:textId="77777777" w:rsidR="003B16B0" w:rsidRPr="008F0599" w:rsidRDefault="003B16B0" w:rsidP="002952CB">
            <w:pPr>
              <w:widowControl w:val="0"/>
              <w:contextualSpacing/>
              <w:jc w:val="both"/>
              <w:rPr>
                <w:b/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>Арендатор:</w:t>
            </w:r>
          </w:p>
          <w:p w14:paraId="7E0BB23E" w14:textId="77777777" w:rsidR="003B16B0" w:rsidRPr="008F0599" w:rsidRDefault="003B16B0" w:rsidP="002952CB">
            <w:pPr>
              <w:pStyle w:val="Style4"/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8F0599">
              <w:rPr>
                <w:rFonts w:ascii="Times New Roman" w:hAnsi="Times New Roman"/>
                <w:b/>
                <w:sz w:val="22"/>
                <w:szCs w:val="22"/>
              </w:rPr>
              <w:t>________________________</w:t>
            </w:r>
          </w:p>
          <w:p w14:paraId="21C1EC43" w14:textId="77777777" w:rsidR="003B16B0" w:rsidRPr="008F0599" w:rsidRDefault="003B16B0" w:rsidP="002952CB">
            <w:pPr>
              <w:pStyle w:val="Style4"/>
              <w:widowControl w:val="0"/>
              <w:spacing w:after="0" w:line="240" w:lineRule="auto"/>
              <w:ind w:left="0" w:firstLine="748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27918402" w14:textId="77777777" w:rsidR="003B16B0" w:rsidRPr="008F0599" w:rsidRDefault="003B16B0" w:rsidP="002952CB">
            <w:pPr>
              <w:pStyle w:val="Style4"/>
              <w:widowControl w:val="0"/>
              <w:spacing w:after="0" w:line="240" w:lineRule="auto"/>
              <w:ind w:left="0" w:firstLine="748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14820703" w14:textId="77777777" w:rsidR="003B16B0" w:rsidRPr="008F0599" w:rsidRDefault="003B16B0" w:rsidP="002952CB">
            <w:pPr>
              <w:pStyle w:val="Style4"/>
              <w:widowControl w:val="0"/>
              <w:spacing w:after="0" w:line="240" w:lineRule="auto"/>
              <w:ind w:left="0" w:firstLine="748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5B53C01A" w14:textId="77777777" w:rsidR="003B16B0" w:rsidRPr="008F0599" w:rsidRDefault="003B16B0" w:rsidP="002952CB">
            <w:pPr>
              <w:pStyle w:val="Style4"/>
              <w:widowControl w:val="0"/>
              <w:spacing w:after="0" w:line="240" w:lineRule="auto"/>
              <w:ind w:left="0" w:firstLine="748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36FD8042" w14:textId="77777777" w:rsidR="003B16B0" w:rsidRDefault="003B16B0" w:rsidP="002952CB">
            <w:pPr>
              <w:tabs>
                <w:tab w:val="num" w:pos="567"/>
              </w:tabs>
              <w:ind w:right="49"/>
              <w:contextualSpacing/>
              <w:rPr>
                <w:b/>
                <w:sz w:val="22"/>
                <w:szCs w:val="22"/>
              </w:rPr>
            </w:pPr>
          </w:p>
          <w:p w14:paraId="362E4383" w14:textId="77777777" w:rsidR="003B16B0" w:rsidRDefault="003B16B0" w:rsidP="002952CB">
            <w:pPr>
              <w:tabs>
                <w:tab w:val="num" w:pos="567"/>
              </w:tabs>
              <w:ind w:right="49"/>
              <w:contextualSpacing/>
              <w:rPr>
                <w:b/>
                <w:sz w:val="22"/>
                <w:szCs w:val="22"/>
              </w:rPr>
            </w:pPr>
          </w:p>
          <w:p w14:paraId="27E0C2C5" w14:textId="77777777" w:rsidR="003B16B0" w:rsidRPr="008F0599" w:rsidRDefault="003B16B0" w:rsidP="002952CB">
            <w:pPr>
              <w:tabs>
                <w:tab w:val="num" w:pos="567"/>
              </w:tabs>
              <w:ind w:right="49"/>
              <w:contextualSpacing/>
              <w:rPr>
                <w:b/>
                <w:sz w:val="22"/>
                <w:szCs w:val="22"/>
              </w:rPr>
            </w:pPr>
          </w:p>
          <w:p w14:paraId="749CD2A9" w14:textId="77777777" w:rsidR="003B16B0" w:rsidRPr="008F0599" w:rsidRDefault="003B16B0" w:rsidP="002952CB">
            <w:pPr>
              <w:tabs>
                <w:tab w:val="num" w:pos="567"/>
              </w:tabs>
              <w:ind w:right="49"/>
              <w:contextualSpacing/>
              <w:rPr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 xml:space="preserve">______________________/ </w:t>
            </w:r>
            <w:r w:rsidRPr="008F0599">
              <w:rPr>
                <w:b/>
                <w:sz w:val="22"/>
                <w:szCs w:val="22"/>
                <w:lang w:val="en-US"/>
              </w:rPr>
              <w:t>_________</w:t>
            </w:r>
            <w:r w:rsidRPr="008F0599">
              <w:rPr>
                <w:b/>
                <w:bCs/>
                <w:sz w:val="22"/>
                <w:szCs w:val="22"/>
              </w:rPr>
              <w:t>/</w:t>
            </w:r>
          </w:p>
          <w:p w14:paraId="3F4A8818" w14:textId="77777777" w:rsidR="003B16B0" w:rsidRPr="008F0599" w:rsidRDefault="003B16B0" w:rsidP="002952CB">
            <w:pPr>
              <w:pStyle w:val="Style4"/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8F05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М.П.</w:t>
            </w:r>
          </w:p>
        </w:tc>
      </w:tr>
    </w:tbl>
    <w:p w14:paraId="10088920" w14:textId="77777777" w:rsidR="00F267FE" w:rsidRPr="008F0599" w:rsidRDefault="00F267FE" w:rsidP="003C1D55">
      <w:pPr>
        <w:spacing w:after="0" w:line="240" w:lineRule="auto"/>
        <w:ind w:firstLine="748"/>
        <w:contextualSpacing/>
        <w:jc w:val="right"/>
        <w:rPr>
          <w:rFonts w:ascii="Times New Roman" w:hAnsi="Times New Roman" w:cs="Times New Roman"/>
        </w:rPr>
      </w:pPr>
    </w:p>
    <w:sectPr w:rsidR="00F267FE" w:rsidRPr="008F0599" w:rsidSect="003B16B0">
      <w:footerReference w:type="default" r:id="rId8"/>
      <w:pgSz w:w="11906" w:h="16838"/>
      <w:pgMar w:top="568" w:right="567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20BBC" w14:textId="77777777" w:rsidR="001E5467" w:rsidRDefault="001E5467">
      <w:pPr>
        <w:spacing w:after="0" w:line="240" w:lineRule="auto"/>
      </w:pPr>
      <w:r>
        <w:separator/>
      </w:r>
    </w:p>
  </w:endnote>
  <w:endnote w:type="continuationSeparator" w:id="0">
    <w:p w14:paraId="331D23A9" w14:textId="77777777" w:rsidR="001E5467" w:rsidRDefault="001E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Fett"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8720387"/>
      <w:docPartObj>
        <w:docPartGallery w:val="Page Numbers (Bottom of Page)"/>
        <w:docPartUnique/>
      </w:docPartObj>
    </w:sdtPr>
    <w:sdtEndPr/>
    <w:sdtContent>
      <w:p w14:paraId="143B2171" w14:textId="77777777" w:rsidR="00F267FE" w:rsidRDefault="00EA7E66">
        <w:pPr>
          <w:pStyle w:val="af2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 w14:paraId="3B7EB58E" w14:textId="77777777" w:rsidR="00F267FE" w:rsidRDefault="00F267F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3830A" w14:textId="77777777" w:rsidR="001E5467" w:rsidRDefault="001E5467">
      <w:pPr>
        <w:spacing w:after="0" w:line="240" w:lineRule="auto"/>
      </w:pPr>
      <w:r>
        <w:separator/>
      </w:r>
    </w:p>
  </w:footnote>
  <w:footnote w:type="continuationSeparator" w:id="0">
    <w:p w14:paraId="4184FD2E" w14:textId="77777777" w:rsidR="001E5467" w:rsidRDefault="001E5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A80"/>
    <w:multiLevelType w:val="multilevel"/>
    <w:tmpl w:val="100CE9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97B52FA"/>
    <w:multiLevelType w:val="multilevel"/>
    <w:tmpl w:val="9790167E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418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694" w:hanging="1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054" w:hanging="1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3054" w:hanging="1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3414" w:hanging="19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3414" w:hanging="19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3414" w:hanging="19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3A30DD3"/>
    <w:multiLevelType w:val="hybridMultilevel"/>
    <w:tmpl w:val="0D500938"/>
    <w:lvl w:ilvl="0" w:tplc="1EBEE888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</w:rPr>
    </w:lvl>
    <w:lvl w:ilvl="1" w:tplc="63A636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8BC5D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9463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0663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1EF9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0389C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F2639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D74FE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5AC121D"/>
    <w:multiLevelType w:val="hybridMultilevel"/>
    <w:tmpl w:val="205E1320"/>
    <w:lvl w:ilvl="0" w:tplc="7EBA22E2">
      <w:start w:val="1"/>
      <w:numFmt w:val="bullet"/>
      <w:lvlText w:val=""/>
      <w:lvlJc w:val="left"/>
      <w:pPr>
        <w:ind w:left="1468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4" w15:restartNumberingAfterBreak="0">
    <w:nsid w:val="16A56ADD"/>
    <w:multiLevelType w:val="multilevel"/>
    <w:tmpl w:val="BA24ACBA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sz w:val="22"/>
        <w:szCs w:val="22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5" w15:restartNumberingAfterBreak="0">
    <w:nsid w:val="17FF374F"/>
    <w:multiLevelType w:val="hybridMultilevel"/>
    <w:tmpl w:val="3CE0BB72"/>
    <w:lvl w:ilvl="0" w:tplc="9E7ECE2C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038EAC7E">
      <w:start w:val="1"/>
      <w:numFmt w:val="lowerLetter"/>
      <w:lvlText w:val="%2."/>
      <w:lvlJc w:val="left"/>
      <w:pPr>
        <w:ind w:left="1647" w:hanging="360"/>
      </w:pPr>
    </w:lvl>
    <w:lvl w:ilvl="2" w:tplc="ED34A97E">
      <w:start w:val="1"/>
      <w:numFmt w:val="lowerRoman"/>
      <w:lvlText w:val="%3."/>
      <w:lvlJc w:val="right"/>
      <w:pPr>
        <w:ind w:left="2367" w:hanging="180"/>
      </w:pPr>
    </w:lvl>
    <w:lvl w:ilvl="3" w:tplc="C54CA970">
      <w:start w:val="1"/>
      <w:numFmt w:val="decimal"/>
      <w:lvlText w:val="%4."/>
      <w:lvlJc w:val="left"/>
      <w:pPr>
        <w:ind w:left="3087" w:hanging="360"/>
      </w:pPr>
    </w:lvl>
    <w:lvl w:ilvl="4" w:tplc="B338078E">
      <w:start w:val="1"/>
      <w:numFmt w:val="lowerLetter"/>
      <w:lvlText w:val="%5."/>
      <w:lvlJc w:val="left"/>
      <w:pPr>
        <w:ind w:left="3807" w:hanging="360"/>
      </w:pPr>
    </w:lvl>
    <w:lvl w:ilvl="5" w:tplc="1202217E">
      <w:start w:val="1"/>
      <w:numFmt w:val="lowerRoman"/>
      <w:lvlText w:val="%6."/>
      <w:lvlJc w:val="right"/>
      <w:pPr>
        <w:ind w:left="4527" w:hanging="180"/>
      </w:pPr>
    </w:lvl>
    <w:lvl w:ilvl="6" w:tplc="512424E8">
      <w:start w:val="1"/>
      <w:numFmt w:val="decimal"/>
      <w:lvlText w:val="%7."/>
      <w:lvlJc w:val="left"/>
      <w:pPr>
        <w:ind w:left="5247" w:hanging="360"/>
      </w:pPr>
    </w:lvl>
    <w:lvl w:ilvl="7" w:tplc="65BC7634">
      <w:start w:val="1"/>
      <w:numFmt w:val="lowerLetter"/>
      <w:lvlText w:val="%8."/>
      <w:lvlJc w:val="left"/>
      <w:pPr>
        <w:ind w:left="5967" w:hanging="360"/>
      </w:pPr>
    </w:lvl>
    <w:lvl w:ilvl="8" w:tplc="41B06170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5C18C0"/>
    <w:multiLevelType w:val="multilevel"/>
    <w:tmpl w:val="416652D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12"/>
        </w:tabs>
        <w:ind w:left="2912" w:hanging="360"/>
      </w:pPr>
      <w:rPr>
        <w:rFonts w:hint="default"/>
        <w:b w:val="0"/>
        <w:color w:val="00000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392528"/>
    <w:multiLevelType w:val="multilevel"/>
    <w:tmpl w:val="3F40D0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6E445A7"/>
    <w:multiLevelType w:val="multilevel"/>
    <w:tmpl w:val="3A9E2EE4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b w:val="0"/>
      </w:rPr>
    </w:lvl>
    <w:lvl w:ilvl="1">
      <w:start w:val="10"/>
      <w:numFmt w:val="decimal"/>
      <w:lvlText w:val="%1.%2."/>
      <w:lvlJc w:val="left"/>
      <w:pPr>
        <w:ind w:left="2552" w:hanging="1275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771" w:hanging="127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19" w:hanging="127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67" w:hanging="127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92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84" w:hanging="1800"/>
      </w:pPr>
      <w:rPr>
        <w:rFonts w:hint="default"/>
        <w:b w:val="0"/>
      </w:rPr>
    </w:lvl>
  </w:abstractNum>
  <w:abstractNum w:abstractNumId="9" w15:restartNumberingAfterBreak="0">
    <w:nsid w:val="27A21A02"/>
    <w:multiLevelType w:val="hybridMultilevel"/>
    <w:tmpl w:val="F99807C2"/>
    <w:lvl w:ilvl="0" w:tplc="F656E0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AB4E6AA">
      <w:start w:val="1"/>
      <w:numFmt w:val="decimal"/>
      <w:lvlText w:val="1.%2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b w:val="0"/>
        <w:sz w:val="20"/>
        <w:szCs w:val="20"/>
      </w:rPr>
    </w:lvl>
    <w:lvl w:ilvl="2" w:tplc="980ED0CE">
      <w:start w:val="1"/>
      <w:numFmt w:val="none"/>
      <w:lvlText w:val=""/>
      <w:lvlJc w:val="left"/>
      <w:pPr>
        <w:tabs>
          <w:tab w:val="num" w:pos="360"/>
        </w:tabs>
      </w:pPr>
    </w:lvl>
    <w:lvl w:ilvl="3" w:tplc="156EA1F4">
      <w:start w:val="1"/>
      <w:numFmt w:val="decimal"/>
      <w:lvlText w:val="%4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4" w:tplc="85742562">
      <w:start w:val="1"/>
      <w:numFmt w:val="none"/>
      <w:lvlText w:val=""/>
      <w:lvlJc w:val="left"/>
      <w:pPr>
        <w:tabs>
          <w:tab w:val="num" w:pos="360"/>
        </w:tabs>
      </w:pPr>
    </w:lvl>
    <w:lvl w:ilvl="5" w:tplc="6CD22FB0">
      <w:start w:val="1"/>
      <w:numFmt w:val="none"/>
      <w:lvlText w:val=""/>
      <w:lvlJc w:val="left"/>
      <w:pPr>
        <w:tabs>
          <w:tab w:val="num" w:pos="360"/>
        </w:tabs>
      </w:pPr>
    </w:lvl>
    <w:lvl w:ilvl="6" w:tplc="ED046F34">
      <w:start w:val="1"/>
      <w:numFmt w:val="none"/>
      <w:lvlText w:val=""/>
      <w:lvlJc w:val="left"/>
      <w:pPr>
        <w:tabs>
          <w:tab w:val="num" w:pos="360"/>
        </w:tabs>
      </w:pPr>
    </w:lvl>
    <w:lvl w:ilvl="7" w:tplc="7FFEBD4C">
      <w:start w:val="1"/>
      <w:numFmt w:val="none"/>
      <w:lvlText w:val=""/>
      <w:lvlJc w:val="left"/>
      <w:pPr>
        <w:tabs>
          <w:tab w:val="num" w:pos="360"/>
        </w:tabs>
      </w:pPr>
    </w:lvl>
    <w:lvl w:ilvl="8" w:tplc="AF96C1E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BDF52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1FB2802"/>
    <w:multiLevelType w:val="multilevel"/>
    <w:tmpl w:val="1BE0DF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3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336867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DF5102"/>
    <w:multiLevelType w:val="hybridMultilevel"/>
    <w:tmpl w:val="02B430DC"/>
    <w:lvl w:ilvl="0" w:tplc="BE9CFF8A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120CD118">
      <w:start w:val="1"/>
      <w:numFmt w:val="lowerLetter"/>
      <w:lvlText w:val="%2."/>
      <w:lvlJc w:val="left"/>
      <w:pPr>
        <w:ind w:left="1647" w:hanging="360"/>
      </w:pPr>
    </w:lvl>
    <w:lvl w:ilvl="2" w:tplc="2BC2F8E6">
      <w:start w:val="1"/>
      <w:numFmt w:val="lowerRoman"/>
      <w:lvlText w:val="%3."/>
      <w:lvlJc w:val="right"/>
      <w:pPr>
        <w:ind w:left="2367" w:hanging="180"/>
      </w:pPr>
    </w:lvl>
    <w:lvl w:ilvl="3" w:tplc="4EC4249A">
      <w:start w:val="1"/>
      <w:numFmt w:val="decimal"/>
      <w:lvlText w:val="%4."/>
      <w:lvlJc w:val="left"/>
      <w:pPr>
        <w:ind w:left="3087" w:hanging="360"/>
      </w:pPr>
    </w:lvl>
    <w:lvl w:ilvl="4" w:tplc="82F440A4">
      <w:start w:val="1"/>
      <w:numFmt w:val="lowerLetter"/>
      <w:lvlText w:val="%5."/>
      <w:lvlJc w:val="left"/>
      <w:pPr>
        <w:ind w:left="3807" w:hanging="360"/>
      </w:pPr>
    </w:lvl>
    <w:lvl w:ilvl="5" w:tplc="3F4482B4">
      <w:start w:val="1"/>
      <w:numFmt w:val="lowerRoman"/>
      <w:lvlText w:val="%6."/>
      <w:lvlJc w:val="right"/>
      <w:pPr>
        <w:ind w:left="4527" w:hanging="180"/>
      </w:pPr>
    </w:lvl>
    <w:lvl w:ilvl="6" w:tplc="97FADF9E">
      <w:start w:val="1"/>
      <w:numFmt w:val="decimal"/>
      <w:lvlText w:val="%7."/>
      <w:lvlJc w:val="left"/>
      <w:pPr>
        <w:ind w:left="5247" w:hanging="360"/>
      </w:pPr>
    </w:lvl>
    <w:lvl w:ilvl="7" w:tplc="60B227C4">
      <w:start w:val="1"/>
      <w:numFmt w:val="lowerLetter"/>
      <w:lvlText w:val="%8."/>
      <w:lvlJc w:val="left"/>
      <w:pPr>
        <w:ind w:left="5967" w:hanging="360"/>
      </w:pPr>
    </w:lvl>
    <w:lvl w:ilvl="8" w:tplc="E0C0DF72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A3D6DB1"/>
    <w:multiLevelType w:val="multilevel"/>
    <w:tmpl w:val="BE183C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3A686A24"/>
    <w:multiLevelType w:val="multilevel"/>
    <w:tmpl w:val="70B42AD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3544" w:hanging="1275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771" w:hanging="127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19" w:hanging="127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67" w:hanging="127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92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84" w:hanging="1800"/>
      </w:pPr>
      <w:rPr>
        <w:rFonts w:hint="default"/>
        <w:b w:val="0"/>
      </w:rPr>
    </w:lvl>
  </w:abstractNum>
  <w:abstractNum w:abstractNumId="16" w15:restartNumberingAfterBreak="0">
    <w:nsid w:val="3AFF0E2A"/>
    <w:multiLevelType w:val="hybridMultilevel"/>
    <w:tmpl w:val="49943140"/>
    <w:lvl w:ilvl="0" w:tplc="AD261E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356F140">
      <w:start w:val="1"/>
      <w:numFmt w:val="lowerLetter"/>
      <w:lvlText w:val="%2."/>
      <w:lvlJc w:val="left"/>
      <w:pPr>
        <w:ind w:left="1440" w:hanging="360"/>
      </w:pPr>
    </w:lvl>
    <w:lvl w:ilvl="2" w:tplc="C4266A6E">
      <w:start w:val="1"/>
      <w:numFmt w:val="lowerRoman"/>
      <w:lvlText w:val="%3."/>
      <w:lvlJc w:val="right"/>
      <w:pPr>
        <w:ind w:left="2160" w:hanging="180"/>
      </w:pPr>
    </w:lvl>
    <w:lvl w:ilvl="3" w:tplc="54243ECE">
      <w:start w:val="1"/>
      <w:numFmt w:val="decimal"/>
      <w:lvlText w:val="%4."/>
      <w:lvlJc w:val="left"/>
      <w:pPr>
        <w:ind w:left="2880" w:hanging="360"/>
      </w:pPr>
    </w:lvl>
    <w:lvl w:ilvl="4" w:tplc="EE861944">
      <w:start w:val="1"/>
      <w:numFmt w:val="lowerLetter"/>
      <w:lvlText w:val="%5."/>
      <w:lvlJc w:val="left"/>
      <w:pPr>
        <w:ind w:left="3600" w:hanging="360"/>
      </w:pPr>
    </w:lvl>
    <w:lvl w:ilvl="5" w:tplc="CE261532">
      <w:start w:val="1"/>
      <w:numFmt w:val="lowerRoman"/>
      <w:lvlText w:val="%6."/>
      <w:lvlJc w:val="right"/>
      <w:pPr>
        <w:ind w:left="4320" w:hanging="180"/>
      </w:pPr>
    </w:lvl>
    <w:lvl w:ilvl="6" w:tplc="616E3586">
      <w:start w:val="1"/>
      <w:numFmt w:val="decimal"/>
      <w:lvlText w:val="%7."/>
      <w:lvlJc w:val="left"/>
      <w:pPr>
        <w:ind w:left="5040" w:hanging="360"/>
      </w:pPr>
    </w:lvl>
    <w:lvl w:ilvl="7" w:tplc="D10E9688">
      <w:start w:val="1"/>
      <w:numFmt w:val="lowerLetter"/>
      <w:lvlText w:val="%8."/>
      <w:lvlJc w:val="left"/>
      <w:pPr>
        <w:ind w:left="5760" w:hanging="360"/>
      </w:pPr>
    </w:lvl>
    <w:lvl w:ilvl="8" w:tplc="700855B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C35B9"/>
    <w:multiLevelType w:val="multilevel"/>
    <w:tmpl w:val="56F67B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8" w15:restartNumberingAfterBreak="0">
    <w:nsid w:val="44595620"/>
    <w:multiLevelType w:val="multilevel"/>
    <w:tmpl w:val="BA281B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5B1F87"/>
    <w:multiLevelType w:val="multilevel"/>
    <w:tmpl w:val="766203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4BDB45F3"/>
    <w:multiLevelType w:val="hybridMultilevel"/>
    <w:tmpl w:val="906AB3F6"/>
    <w:lvl w:ilvl="0" w:tplc="7EDAEACA">
      <w:start w:val="1"/>
      <w:numFmt w:val="bullet"/>
      <w:pStyle w:val="bullet5"/>
      <w:lvlText w:val=""/>
      <w:lvlJc w:val="left"/>
      <w:pPr>
        <w:tabs>
          <w:tab w:val="num" w:pos="3288"/>
        </w:tabs>
        <w:ind w:left="3288" w:hanging="680"/>
      </w:pPr>
      <w:rPr>
        <w:rFonts w:ascii="Symbol" w:hAnsi="Symbol" w:hint="default"/>
      </w:rPr>
    </w:lvl>
    <w:lvl w:ilvl="1" w:tplc="D624B8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A862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401E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7894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7C9A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8492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304A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727C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20BE3"/>
    <w:multiLevelType w:val="multilevel"/>
    <w:tmpl w:val="908274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5BD0087E"/>
    <w:multiLevelType w:val="multilevel"/>
    <w:tmpl w:val="D7B28A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E65074D"/>
    <w:multiLevelType w:val="multilevel"/>
    <w:tmpl w:val="6D8289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62D96539"/>
    <w:multiLevelType w:val="multilevel"/>
    <w:tmpl w:val="13CCEA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25" w15:restartNumberingAfterBreak="0">
    <w:nsid w:val="630F11C7"/>
    <w:multiLevelType w:val="multilevel"/>
    <w:tmpl w:val="79C27B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26" w15:restartNumberingAfterBreak="0">
    <w:nsid w:val="63102E58"/>
    <w:multiLevelType w:val="multilevel"/>
    <w:tmpl w:val="0EDC4ED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552" w:hanging="1275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771" w:hanging="127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19" w:hanging="127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67" w:hanging="127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92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84" w:hanging="1800"/>
      </w:pPr>
      <w:rPr>
        <w:rFonts w:hint="default"/>
        <w:b w:val="0"/>
      </w:rPr>
    </w:lvl>
  </w:abstractNum>
  <w:abstractNum w:abstractNumId="27" w15:restartNumberingAfterBreak="0">
    <w:nsid w:val="64D877A7"/>
    <w:multiLevelType w:val="multilevel"/>
    <w:tmpl w:val="37449742"/>
    <w:lvl w:ilvl="0">
      <w:start w:val="1"/>
      <w:numFmt w:val="decimal"/>
      <w:lvlRestart w:val="0"/>
      <w:pStyle w:val="LS-berschrift1-engl"/>
      <w:suff w:val="nothing"/>
      <w:lvlText w:val="Article %1 - "/>
      <w:lvlJc w:val="left"/>
      <w:pPr>
        <w:ind w:left="709" w:hanging="709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pStyle w:val="LS-berschrift2"/>
      <w:lvlText w:val="%1.%2"/>
      <w:lvlJc w:val="left"/>
      <w:pPr>
        <w:tabs>
          <w:tab w:val="num" w:pos="1069"/>
        </w:tabs>
        <w:ind w:left="1069" w:hanging="709"/>
      </w:pPr>
      <w:rPr>
        <w:rFonts w:ascii="Arial" w:hAnsi="Arial" w:cs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pStyle w:val="LS-berschrift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 w:val="0"/>
        <w:i w:val="0"/>
        <w:color w:val="auto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09" w:hanging="709"/>
      </w:pPr>
      <w:rPr>
        <w:rFonts w:ascii="Arial" w:hAnsi="Arial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09" w:hanging="709"/>
      </w:pPr>
      <w:rPr>
        <w:rFonts w:ascii="Arial" w:hAnsi="Arial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09" w:hanging="709"/>
      </w:pPr>
      <w:rPr>
        <w:rFonts w:ascii="Arial" w:hAnsi="Arial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9" w:hanging="709"/>
      </w:pPr>
      <w:rPr>
        <w:rFonts w:ascii="Arial" w:hAnsi="Arial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09" w:hanging="709"/>
      </w:pPr>
      <w:rPr>
        <w:rFonts w:ascii="Arial" w:hAnsi="Arial" w:cs="Times New Roman" w:hint="default"/>
        <w:sz w:val="24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709" w:hanging="709"/>
      </w:pPr>
      <w:rPr>
        <w:rFonts w:ascii="Arial" w:hAnsi="Arial" w:cs="Times New Roman" w:hint="default"/>
        <w:b w:val="0"/>
        <w:i w:val="0"/>
        <w:color w:val="auto"/>
        <w:sz w:val="24"/>
        <w:u w:val="none"/>
      </w:rPr>
    </w:lvl>
  </w:abstractNum>
  <w:abstractNum w:abstractNumId="28" w15:restartNumberingAfterBreak="0">
    <w:nsid w:val="68C47FF3"/>
    <w:multiLevelType w:val="multilevel"/>
    <w:tmpl w:val="C3BC91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69121904"/>
    <w:multiLevelType w:val="multilevel"/>
    <w:tmpl w:val="BA6AEC9C"/>
    <w:styleLink w:val="1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9314717"/>
    <w:multiLevelType w:val="hybridMultilevel"/>
    <w:tmpl w:val="0A06DC8C"/>
    <w:lvl w:ilvl="0" w:tplc="9CCCD2A8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2BE682A6">
      <w:start w:val="1"/>
      <w:numFmt w:val="lowerLetter"/>
      <w:lvlText w:val="%2."/>
      <w:lvlJc w:val="left"/>
      <w:pPr>
        <w:ind w:left="1647" w:hanging="360"/>
      </w:pPr>
    </w:lvl>
    <w:lvl w:ilvl="2" w:tplc="788CF776">
      <w:start w:val="1"/>
      <w:numFmt w:val="lowerRoman"/>
      <w:lvlText w:val="%3."/>
      <w:lvlJc w:val="right"/>
      <w:pPr>
        <w:ind w:left="2367" w:hanging="180"/>
      </w:pPr>
    </w:lvl>
    <w:lvl w:ilvl="3" w:tplc="020005D8">
      <w:start w:val="1"/>
      <w:numFmt w:val="decimal"/>
      <w:lvlText w:val="%4."/>
      <w:lvlJc w:val="left"/>
      <w:pPr>
        <w:ind w:left="3087" w:hanging="360"/>
      </w:pPr>
    </w:lvl>
    <w:lvl w:ilvl="4" w:tplc="AF387B02">
      <w:start w:val="1"/>
      <w:numFmt w:val="lowerLetter"/>
      <w:lvlText w:val="%5."/>
      <w:lvlJc w:val="left"/>
      <w:pPr>
        <w:ind w:left="3807" w:hanging="360"/>
      </w:pPr>
    </w:lvl>
    <w:lvl w:ilvl="5" w:tplc="84B0B378">
      <w:start w:val="1"/>
      <w:numFmt w:val="lowerRoman"/>
      <w:lvlText w:val="%6."/>
      <w:lvlJc w:val="right"/>
      <w:pPr>
        <w:ind w:left="4527" w:hanging="180"/>
      </w:pPr>
    </w:lvl>
    <w:lvl w:ilvl="6" w:tplc="ADA40E62">
      <w:start w:val="1"/>
      <w:numFmt w:val="decimal"/>
      <w:lvlText w:val="%7."/>
      <w:lvlJc w:val="left"/>
      <w:pPr>
        <w:ind w:left="5247" w:hanging="360"/>
      </w:pPr>
    </w:lvl>
    <w:lvl w:ilvl="7" w:tplc="101EBB3E">
      <w:start w:val="1"/>
      <w:numFmt w:val="lowerLetter"/>
      <w:lvlText w:val="%8."/>
      <w:lvlJc w:val="left"/>
      <w:pPr>
        <w:ind w:left="5967" w:hanging="360"/>
      </w:pPr>
    </w:lvl>
    <w:lvl w:ilvl="8" w:tplc="EBA81774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AA92B24"/>
    <w:multiLevelType w:val="hybridMultilevel"/>
    <w:tmpl w:val="5BF649E6"/>
    <w:lvl w:ilvl="0" w:tplc="7EBA22E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80F6C2EA">
      <w:start w:val="1"/>
      <w:numFmt w:val="decimal"/>
      <w:lvlText w:val="7.%2."/>
      <w:lvlJc w:val="left"/>
      <w:pPr>
        <w:tabs>
          <w:tab w:val="num" w:pos="0"/>
        </w:tabs>
        <w:ind w:left="1440" w:hanging="360"/>
      </w:pPr>
      <w:rPr>
        <w:b/>
      </w:rPr>
    </w:lvl>
    <w:lvl w:ilvl="2" w:tplc="2EDE6E1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B6602E6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5ED6BA2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96BC306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CCE4CE1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2552168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BC9AE3C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6C886576"/>
    <w:multiLevelType w:val="hybridMultilevel"/>
    <w:tmpl w:val="70EA5920"/>
    <w:lvl w:ilvl="0" w:tplc="830AB86A">
      <w:start w:val="1"/>
      <w:numFmt w:val="decimal"/>
      <w:pStyle w:val="Arabic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AF849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A6DF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22D8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AC7D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60C6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3E3A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3A12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D085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650265"/>
    <w:multiLevelType w:val="hybridMultilevel"/>
    <w:tmpl w:val="35EC072E"/>
    <w:lvl w:ilvl="0" w:tplc="C500056A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2FA2B63A">
      <w:start w:val="1"/>
      <w:numFmt w:val="lowerLetter"/>
      <w:lvlText w:val="%2."/>
      <w:lvlJc w:val="left"/>
      <w:pPr>
        <w:ind w:left="1647" w:hanging="360"/>
      </w:pPr>
    </w:lvl>
    <w:lvl w:ilvl="2" w:tplc="676E4A6C">
      <w:start w:val="1"/>
      <w:numFmt w:val="lowerRoman"/>
      <w:lvlText w:val="%3."/>
      <w:lvlJc w:val="right"/>
      <w:pPr>
        <w:ind w:left="2367" w:hanging="180"/>
      </w:pPr>
    </w:lvl>
    <w:lvl w:ilvl="3" w:tplc="80D26CFA">
      <w:start w:val="1"/>
      <w:numFmt w:val="decimal"/>
      <w:lvlText w:val="%4."/>
      <w:lvlJc w:val="left"/>
      <w:pPr>
        <w:ind w:left="3087" w:hanging="360"/>
      </w:pPr>
    </w:lvl>
    <w:lvl w:ilvl="4" w:tplc="3BE0907A">
      <w:start w:val="1"/>
      <w:numFmt w:val="lowerLetter"/>
      <w:lvlText w:val="%5."/>
      <w:lvlJc w:val="left"/>
      <w:pPr>
        <w:ind w:left="3807" w:hanging="360"/>
      </w:pPr>
    </w:lvl>
    <w:lvl w:ilvl="5" w:tplc="3F3082EE">
      <w:start w:val="1"/>
      <w:numFmt w:val="lowerRoman"/>
      <w:lvlText w:val="%6."/>
      <w:lvlJc w:val="right"/>
      <w:pPr>
        <w:ind w:left="4527" w:hanging="180"/>
      </w:pPr>
    </w:lvl>
    <w:lvl w:ilvl="6" w:tplc="46E42F50">
      <w:start w:val="1"/>
      <w:numFmt w:val="decimal"/>
      <w:lvlText w:val="%7."/>
      <w:lvlJc w:val="left"/>
      <w:pPr>
        <w:ind w:left="5247" w:hanging="360"/>
      </w:pPr>
    </w:lvl>
    <w:lvl w:ilvl="7" w:tplc="9E2C663E">
      <w:start w:val="1"/>
      <w:numFmt w:val="lowerLetter"/>
      <w:lvlText w:val="%8."/>
      <w:lvlJc w:val="left"/>
      <w:pPr>
        <w:ind w:left="5967" w:hanging="360"/>
      </w:pPr>
    </w:lvl>
    <w:lvl w:ilvl="8" w:tplc="D374B61C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F1F4D4B"/>
    <w:multiLevelType w:val="multilevel"/>
    <w:tmpl w:val="400A36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75BE4240"/>
    <w:multiLevelType w:val="multilevel"/>
    <w:tmpl w:val="9E780386"/>
    <w:lvl w:ilvl="0">
      <w:start w:val="1"/>
      <w:numFmt w:val="decimal"/>
      <w:pStyle w:val="H1en"/>
      <w:lvlText w:val="Article %1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LNen"/>
      <w:lvlText w:val="%1.%2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6" w15:restartNumberingAfterBreak="0">
    <w:nsid w:val="77030D38"/>
    <w:multiLevelType w:val="hybridMultilevel"/>
    <w:tmpl w:val="BDB6973E"/>
    <w:lvl w:ilvl="0" w:tplc="041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37" w15:restartNumberingAfterBreak="0">
    <w:nsid w:val="799B7B03"/>
    <w:multiLevelType w:val="multilevel"/>
    <w:tmpl w:val="E54EA2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num w:numId="1">
    <w:abstractNumId w:val="35"/>
  </w:num>
  <w:num w:numId="2">
    <w:abstractNumId w:val="27"/>
  </w:num>
  <w:num w:numId="3">
    <w:abstractNumId w:val="9"/>
  </w:num>
  <w:num w:numId="4">
    <w:abstractNumId w:val="8"/>
  </w:num>
  <w:num w:numId="5">
    <w:abstractNumId w:val="17"/>
  </w:num>
  <w:num w:numId="6">
    <w:abstractNumId w:val="33"/>
  </w:num>
  <w:num w:numId="7">
    <w:abstractNumId w:val="16"/>
  </w:num>
  <w:num w:numId="8">
    <w:abstractNumId w:val="4"/>
  </w:num>
  <w:num w:numId="9">
    <w:abstractNumId w:val="20"/>
  </w:num>
  <w:num w:numId="10">
    <w:abstractNumId w:val="2"/>
  </w:num>
  <w:num w:numId="11">
    <w:abstractNumId w:val="14"/>
  </w:num>
  <w:num w:numId="12">
    <w:abstractNumId w:val="28"/>
  </w:num>
  <w:num w:numId="13">
    <w:abstractNumId w:val="11"/>
  </w:num>
  <w:num w:numId="14">
    <w:abstractNumId w:val="21"/>
  </w:num>
  <w:num w:numId="15">
    <w:abstractNumId w:val="23"/>
  </w:num>
  <w:num w:numId="16">
    <w:abstractNumId w:val="19"/>
  </w:num>
  <w:num w:numId="17">
    <w:abstractNumId w:val="29"/>
  </w:num>
  <w:num w:numId="18">
    <w:abstractNumId w:val="32"/>
  </w:num>
  <w:num w:numId="19">
    <w:abstractNumId w:val="15"/>
  </w:num>
  <w:num w:numId="20">
    <w:abstractNumId w:val="31"/>
  </w:num>
  <w:num w:numId="21">
    <w:abstractNumId w:val="37"/>
  </w:num>
  <w:num w:numId="22">
    <w:abstractNumId w:val="6"/>
  </w:num>
  <w:num w:numId="23">
    <w:abstractNumId w:val="24"/>
  </w:num>
  <w:num w:numId="24">
    <w:abstractNumId w:val="7"/>
  </w:num>
  <w:num w:numId="25">
    <w:abstractNumId w:val="22"/>
  </w:num>
  <w:num w:numId="26">
    <w:abstractNumId w:val="0"/>
  </w:num>
  <w:num w:numId="27">
    <w:abstractNumId w:val="10"/>
  </w:num>
  <w:num w:numId="28">
    <w:abstractNumId w:val="18"/>
  </w:num>
  <w:num w:numId="29">
    <w:abstractNumId w:val="12"/>
  </w:num>
  <w:num w:numId="30">
    <w:abstractNumId w:val="13"/>
  </w:num>
  <w:num w:numId="31">
    <w:abstractNumId w:val="30"/>
  </w:num>
  <w:num w:numId="32">
    <w:abstractNumId w:val="5"/>
  </w:num>
  <w:num w:numId="33">
    <w:abstractNumId w:val="36"/>
  </w:num>
  <w:num w:numId="34">
    <w:abstractNumId w:val="3"/>
  </w:num>
  <w:num w:numId="35">
    <w:abstractNumId w:val="1"/>
  </w:num>
  <w:num w:numId="36">
    <w:abstractNumId w:val="25"/>
  </w:num>
  <w:num w:numId="37">
    <w:abstractNumId w:val="34"/>
  </w:num>
  <w:num w:numId="38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FE"/>
    <w:rsid w:val="00036618"/>
    <w:rsid w:val="000A1712"/>
    <w:rsid w:val="000C6099"/>
    <w:rsid w:val="001079E6"/>
    <w:rsid w:val="00125987"/>
    <w:rsid w:val="00143227"/>
    <w:rsid w:val="00181DB1"/>
    <w:rsid w:val="001C0319"/>
    <w:rsid w:val="001D5F7C"/>
    <w:rsid w:val="001E5467"/>
    <w:rsid w:val="002839EB"/>
    <w:rsid w:val="002D49B4"/>
    <w:rsid w:val="002E6DDE"/>
    <w:rsid w:val="00312009"/>
    <w:rsid w:val="00333A49"/>
    <w:rsid w:val="00364782"/>
    <w:rsid w:val="0038079A"/>
    <w:rsid w:val="00395974"/>
    <w:rsid w:val="003B16B0"/>
    <w:rsid w:val="003C1D55"/>
    <w:rsid w:val="003D28BC"/>
    <w:rsid w:val="0044437F"/>
    <w:rsid w:val="004732DE"/>
    <w:rsid w:val="00484F5C"/>
    <w:rsid w:val="004A453B"/>
    <w:rsid w:val="004D1E38"/>
    <w:rsid w:val="00517F04"/>
    <w:rsid w:val="005370E6"/>
    <w:rsid w:val="00545CBA"/>
    <w:rsid w:val="005650B4"/>
    <w:rsid w:val="00581213"/>
    <w:rsid w:val="00584FDD"/>
    <w:rsid w:val="005C7237"/>
    <w:rsid w:val="005D4E25"/>
    <w:rsid w:val="005F2B50"/>
    <w:rsid w:val="00616446"/>
    <w:rsid w:val="006430A0"/>
    <w:rsid w:val="00656341"/>
    <w:rsid w:val="006729EC"/>
    <w:rsid w:val="006A701C"/>
    <w:rsid w:val="006B4920"/>
    <w:rsid w:val="006B5EE5"/>
    <w:rsid w:val="006E1BBD"/>
    <w:rsid w:val="007152EA"/>
    <w:rsid w:val="00734EF1"/>
    <w:rsid w:val="00735209"/>
    <w:rsid w:val="00792711"/>
    <w:rsid w:val="007A3AEE"/>
    <w:rsid w:val="008220E5"/>
    <w:rsid w:val="00844710"/>
    <w:rsid w:val="00865260"/>
    <w:rsid w:val="00875FEE"/>
    <w:rsid w:val="00890BCD"/>
    <w:rsid w:val="00892CEB"/>
    <w:rsid w:val="008B71E8"/>
    <w:rsid w:val="008E3CF1"/>
    <w:rsid w:val="008F0599"/>
    <w:rsid w:val="009004E2"/>
    <w:rsid w:val="00907959"/>
    <w:rsid w:val="00920712"/>
    <w:rsid w:val="009934F0"/>
    <w:rsid w:val="009F19D9"/>
    <w:rsid w:val="00A07FBF"/>
    <w:rsid w:val="00A33E5D"/>
    <w:rsid w:val="00A75E91"/>
    <w:rsid w:val="00A975BC"/>
    <w:rsid w:val="00B049F5"/>
    <w:rsid w:val="00B54B6B"/>
    <w:rsid w:val="00B7068A"/>
    <w:rsid w:val="00B902C4"/>
    <w:rsid w:val="00BA099F"/>
    <w:rsid w:val="00BE5A4E"/>
    <w:rsid w:val="00C37F23"/>
    <w:rsid w:val="00C706FE"/>
    <w:rsid w:val="00C8109F"/>
    <w:rsid w:val="00C826B7"/>
    <w:rsid w:val="00DC28D0"/>
    <w:rsid w:val="00E0545F"/>
    <w:rsid w:val="00E4090E"/>
    <w:rsid w:val="00E70EBE"/>
    <w:rsid w:val="00E775ED"/>
    <w:rsid w:val="00EA7E66"/>
    <w:rsid w:val="00EC44C7"/>
    <w:rsid w:val="00EF1164"/>
    <w:rsid w:val="00F267FE"/>
    <w:rsid w:val="00FA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B3366"/>
  <w15:docId w15:val="{47A4C2D8-9F7F-49A0-9D7A-91CA06A5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right="405"/>
      <w:outlineLvl w:val="7"/>
    </w:pPr>
    <w:rPr>
      <w:rFonts w:ascii="Times New Roman" w:eastAsia="Times New Roman" w:hAnsi="Times New Roman" w:cs="Times New Roman"/>
      <w:b/>
      <w:color w:val="000000"/>
      <w:sz w:val="20"/>
      <w:szCs w:val="24"/>
      <w:u w:val="single"/>
      <w:lang w:val="en-US"/>
    </w:rPr>
  </w:style>
  <w:style w:type="paragraph" w:styleId="9">
    <w:name w:val="heading 9"/>
    <w:basedOn w:val="a"/>
    <w:next w:val="a"/>
    <w:link w:val="90"/>
    <w:qFormat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  <w:pPr>
      <w:spacing w:after="0"/>
    </w:p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b/>
      <w:color w:val="000000"/>
      <w:sz w:val="20"/>
      <w:szCs w:val="24"/>
      <w:u w:val="single"/>
      <w:lang w:val="en-US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d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H1en">
    <w:name w:val="H1 en"/>
    <w:pPr>
      <w:numPr>
        <w:numId w:val="1"/>
      </w:numPr>
      <w:spacing w:before="480" w:after="120" w:line="240" w:lineRule="auto"/>
    </w:pPr>
    <w:rPr>
      <w:rFonts w:ascii="Arial" w:eastAsia="Times New Roman" w:hAnsi="Arial" w:cs="Arial"/>
      <w:b/>
      <w:lang w:eastAsia="ru-RU"/>
    </w:rPr>
  </w:style>
  <w:style w:type="paragraph" w:customStyle="1" w:styleId="LNen">
    <w:name w:val="LN en"/>
    <w:pPr>
      <w:numPr>
        <w:ilvl w:val="1"/>
        <w:numId w:val="1"/>
      </w:numPr>
      <w:spacing w:before="120" w:after="0" w:line="240" w:lineRule="auto"/>
      <w:jc w:val="both"/>
    </w:pPr>
    <w:rPr>
      <w:rFonts w:ascii="Arial" w:eastAsia="Times New Roman" w:hAnsi="Arial" w:cs="Arial"/>
      <w:lang w:val="en-GB" w:eastAsia="ru-RU"/>
    </w:rPr>
  </w:style>
  <w:style w:type="paragraph" w:styleId="25">
    <w:name w:val="Body Text 2"/>
    <w:basedOn w:val="a"/>
    <w:link w:val="26"/>
    <w:pPr>
      <w:tabs>
        <w:tab w:val="num" w:pos="0"/>
      </w:tabs>
      <w:spacing w:after="120" w:line="240" w:lineRule="auto"/>
    </w:pPr>
    <w:rPr>
      <w:rFonts w:ascii="Arial" w:eastAsia="Times New Roman" w:hAnsi="Arial" w:cs="Times New Roman"/>
      <w:iCs/>
      <w:sz w:val="18"/>
      <w:szCs w:val="24"/>
      <w:lang w:val="en-US"/>
    </w:rPr>
  </w:style>
  <w:style w:type="character" w:customStyle="1" w:styleId="26">
    <w:name w:val="Основной текст 2 Знак"/>
    <w:basedOn w:val="a0"/>
    <w:link w:val="25"/>
    <w:rPr>
      <w:rFonts w:ascii="Arial" w:eastAsia="Times New Roman" w:hAnsi="Arial" w:cs="Times New Roman"/>
      <w:iCs/>
      <w:sz w:val="18"/>
      <w:szCs w:val="24"/>
      <w:lang w:val="en-US"/>
    </w:rPr>
  </w:style>
  <w:style w:type="paragraph" w:customStyle="1" w:styleId="LS-berschrift1-engl">
    <w:name w:val="LS-Überschrift1-engl"/>
    <w:basedOn w:val="a"/>
    <w:next w:val="a"/>
    <w:pPr>
      <w:keepNext/>
      <w:numPr>
        <w:numId w:val="2"/>
      </w:numPr>
      <w:spacing w:after="240" w:line="300" w:lineRule="auto"/>
      <w:outlineLvl w:val="0"/>
    </w:pPr>
    <w:rPr>
      <w:rFonts w:ascii="Arial Fett" w:eastAsia="Times New Roman" w:hAnsi="Arial Fett" w:cs="Times New Roman"/>
      <w:b/>
      <w:bCs/>
      <w:szCs w:val="24"/>
      <w:lang w:val="en-GB"/>
    </w:rPr>
  </w:style>
  <w:style w:type="paragraph" w:customStyle="1" w:styleId="LS-berschrift2">
    <w:name w:val="LS-Überschrift2"/>
    <w:basedOn w:val="a"/>
    <w:next w:val="a"/>
    <w:pPr>
      <w:numPr>
        <w:ilvl w:val="1"/>
        <w:numId w:val="2"/>
      </w:numPr>
      <w:spacing w:after="240" w:line="300" w:lineRule="auto"/>
      <w:jc w:val="both"/>
      <w:outlineLvl w:val="1"/>
    </w:pPr>
    <w:rPr>
      <w:rFonts w:ascii="Arial" w:eastAsia="Times New Roman" w:hAnsi="Arial" w:cs="Times New Roman"/>
      <w:szCs w:val="20"/>
      <w:lang w:val="de-DE"/>
    </w:rPr>
  </w:style>
  <w:style w:type="paragraph" w:customStyle="1" w:styleId="LS-berschrift3">
    <w:name w:val="LS-Überschrift3"/>
    <w:basedOn w:val="LS-berschrift2"/>
    <w:next w:val="a"/>
    <w:pPr>
      <w:numPr>
        <w:ilvl w:val="2"/>
      </w:numPr>
      <w:outlineLvl w:val="2"/>
    </w:pPr>
  </w:style>
  <w:style w:type="paragraph" w:styleId="ae">
    <w:name w:val="Balloon Text"/>
    <w:basedOn w:val="a"/>
    <w:link w:val="a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Subtitle"/>
    <w:basedOn w:val="a"/>
    <w:link w:val="af7"/>
    <w:qFormat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af7">
    <w:name w:val="Подзаголовок Знак"/>
    <w:basedOn w:val="a0"/>
    <w:link w:val="af6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paragraph" w:styleId="af8">
    <w:name w:val="annotation text"/>
    <w:basedOn w:val="a"/>
    <w:link w:val="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9">
    <w:name w:val="Текст примечания Знак"/>
    <w:basedOn w:val="a0"/>
    <w:link w:val="af8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FR2">
    <w:name w:val="FR2"/>
    <w:pPr>
      <w:widowControl w:val="0"/>
      <w:spacing w:before="200"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</w:style>
  <w:style w:type="paragraph" w:styleId="afa">
    <w:name w:val="List Paragraph"/>
    <w:basedOn w:val="a"/>
    <w:uiPriority w:val="99"/>
    <w:qFormat/>
    <w:pPr>
      <w:spacing w:after="0" w:line="240" w:lineRule="auto"/>
      <w:ind w:left="708"/>
    </w:pPr>
    <w:rPr>
      <w:rFonts w:ascii="Times" w:eastAsia="Times New Roman" w:hAnsi="Times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b">
    <w:name w:val="annotation reference"/>
    <w:basedOn w:val="a0"/>
    <w:rPr>
      <w:sz w:val="16"/>
      <w:szCs w:val="16"/>
    </w:rPr>
  </w:style>
  <w:style w:type="paragraph" w:styleId="afc">
    <w:name w:val="annotation subject"/>
    <w:basedOn w:val="af8"/>
    <w:next w:val="af8"/>
    <w:link w:val="afd"/>
    <w:rPr>
      <w:b/>
      <w:bCs/>
      <w:lang w:val="ru-RU" w:eastAsia="ru-RU"/>
    </w:rPr>
  </w:style>
  <w:style w:type="character" w:customStyle="1" w:styleId="afd">
    <w:name w:val="Тема примечания Знак"/>
    <w:basedOn w:val="af9"/>
    <w:link w:val="afc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table" w:styleId="afe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28z1">
    <w:name w:val="WW8Num28z1"/>
    <w:rPr>
      <w:b/>
    </w:rPr>
  </w:style>
  <w:style w:type="paragraph" w:customStyle="1" w:styleId="Level1">
    <w:name w:val="Level 1"/>
    <w:basedOn w:val="a"/>
    <w:next w:val="a"/>
    <w:pPr>
      <w:keepNext/>
      <w:numPr>
        <w:numId w:val="8"/>
      </w:numPr>
      <w:spacing w:before="280" w:after="140" w:line="290" w:lineRule="auto"/>
      <w:jc w:val="both"/>
      <w:outlineLvl w:val="0"/>
    </w:pPr>
    <w:rPr>
      <w:rFonts w:ascii="Arial" w:eastAsia="Times New Roman" w:hAnsi="Arial" w:cs="Times New Roman"/>
      <w:b/>
      <w:szCs w:val="24"/>
    </w:rPr>
  </w:style>
  <w:style w:type="paragraph" w:customStyle="1" w:styleId="Level2">
    <w:name w:val="Level 2"/>
    <w:basedOn w:val="a"/>
    <w:pPr>
      <w:numPr>
        <w:ilvl w:val="1"/>
        <w:numId w:val="8"/>
      </w:numPr>
      <w:spacing w:after="140" w:line="290" w:lineRule="auto"/>
      <w:jc w:val="both"/>
      <w:outlineLvl w:val="1"/>
    </w:pPr>
    <w:rPr>
      <w:rFonts w:ascii="Arial" w:eastAsia="Times New Roman" w:hAnsi="Arial" w:cs="Times New Roman"/>
      <w:sz w:val="20"/>
      <w:szCs w:val="24"/>
    </w:rPr>
  </w:style>
  <w:style w:type="paragraph" w:customStyle="1" w:styleId="Level3">
    <w:name w:val="Level 3"/>
    <w:basedOn w:val="a"/>
    <w:pPr>
      <w:numPr>
        <w:ilvl w:val="2"/>
        <w:numId w:val="8"/>
      </w:numPr>
      <w:spacing w:after="140" w:line="290" w:lineRule="auto"/>
      <w:jc w:val="both"/>
      <w:outlineLvl w:val="2"/>
    </w:pPr>
    <w:rPr>
      <w:rFonts w:ascii="Arial" w:eastAsia="Times New Roman" w:hAnsi="Arial" w:cs="Times New Roman"/>
      <w:sz w:val="20"/>
      <w:szCs w:val="24"/>
    </w:rPr>
  </w:style>
  <w:style w:type="paragraph" w:customStyle="1" w:styleId="Level4">
    <w:name w:val="Level 4"/>
    <w:basedOn w:val="a"/>
    <w:pPr>
      <w:numPr>
        <w:ilvl w:val="3"/>
        <w:numId w:val="8"/>
      </w:numPr>
      <w:spacing w:after="140" w:line="290" w:lineRule="auto"/>
      <w:jc w:val="both"/>
      <w:outlineLvl w:val="3"/>
    </w:pPr>
    <w:rPr>
      <w:rFonts w:ascii="Arial" w:eastAsia="Times New Roman" w:hAnsi="Arial" w:cs="Times New Roman"/>
      <w:sz w:val="20"/>
      <w:szCs w:val="24"/>
    </w:rPr>
  </w:style>
  <w:style w:type="paragraph" w:customStyle="1" w:styleId="Level5">
    <w:name w:val="Level 5"/>
    <w:basedOn w:val="a"/>
    <w:pPr>
      <w:numPr>
        <w:ilvl w:val="4"/>
        <w:numId w:val="8"/>
      </w:numPr>
      <w:spacing w:after="140" w:line="290" w:lineRule="auto"/>
      <w:jc w:val="both"/>
      <w:outlineLvl w:val="4"/>
    </w:pPr>
    <w:rPr>
      <w:rFonts w:ascii="Arial" w:eastAsia="Times New Roman" w:hAnsi="Arial" w:cs="Times New Roman"/>
      <w:sz w:val="20"/>
      <w:szCs w:val="24"/>
    </w:rPr>
  </w:style>
  <w:style w:type="paragraph" w:customStyle="1" w:styleId="Level6">
    <w:name w:val="Level 6"/>
    <w:basedOn w:val="a"/>
    <w:pPr>
      <w:numPr>
        <w:ilvl w:val="5"/>
        <w:numId w:val="8"/>
      </w:numPr>
      <w:spacing w:after="140" w:line="290" w:lineRule="auto"/>
      <w:jc w:val="both"/>
      <w:outlineLvl w:val="5"/>
    </w:pPr>
    <w:rPr>
      <w:rFonts w:ascii="Arial" w:eastAsia="Times New Roman" w:hAnsi="Arial" w:cs="Times New Roman"/>
      <w:sz w:val="20"/>
      <w:szCs w:val="24"/>
    </w:rPr>
  </w:style>
  <w:style w:type="paragraph" w:customStyle="1" w:styleId="bullet5">
    <w:name w:val="bullet 5"/>
    <w:basedOn w:val="a"/>
    <w:pPr>
      <w:numPr>
        <w:numId w:val="9"/>
      </w:numPr>
      <w:spacing w:after="140" w:line="29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Level7">
    <w:name w:val="Level 7"/>
    <w:basedOn w:val="a"/>
    <w:pPr>
      <w:numPr>
        <w:ilvl w:val="6"/>
        <w:numId w:val="8"/>
      </w:numPr>
      <w:spacing w:after="140" w:line="290" w:lineRule="auto"/>
      <w:jc w:val="both"/>
      <w:outlineLvl w:val="6"/>
    </w:pPr>
    <w:rPr>
      <w:rFonts w:ascii="Arial" w:eastAsia="Times New Roman" w:hAnsi="Arial" w:cs="Times New Roman"/>
      <w:sz w:val="20"/>
      <w:szCs w:val="24"/>
    </w:rPr>
  </w:style>
  <w:style w:type="paragraph" w:customStyle="1" w:styleId="Level8">
    <w:name w:val="Level 8"/>
    <w:basedOn w:val="a"/>
    <w:pPr>
      <w:numPr>
        <w:ilvl w:val="7"/>
        <w:numId w:val="8"/>
      </w:numPr>
      <w:spacing w:after="140" w:line="290" w:lineRule="auto"/>
      <w:jc w:val="both"/>
      <w:outlineLvl w:val="7"/>
    </w:pPr>
    <w:rPr>
      <w:rFonts w:ascii="Arial" w:eastAsia="Times New Roman" w:hAnsi="Arial" w:cs="Times New Roman"/>
      <w:sz w:val="20"/>
      <w:szCs w:val="24"/>
    </w:rPr>
  </w:style>
  <w:style w:type="paragraph" w:customStyle="1" w:styleId="Level9">
    <w:name w:val="Level 9"/>
    <w:basedOn w:val="a"/>
    <w:pPr>
      <w:numPr>
        <w:ilvl w:val="8"/>
        <w:numId w:val="8"/>
      </w:numPr>
      <w:spacing w:after="140" w:line="290" w:lineRule="auto"/>
      <w:jc w:val="both"/>
      <w:outlineLvl w:val="8"/>
    </w:pPr>
    <w:rPr>
      <w:rFonts w:ascii="Arial" w:eastAsia="Times New Roman" w:hAnsi="Arial" w:cs="Times New Roman"/>
      <w:sz w:val="20"/>
      <w:szCs w:val="24"/>
    </w:rPr>
  </w:style>
  <w:style w:type="paragraph" w:customStyle="1" w:styleId="Bullet3">
    <w:name w:val="Bullet 3"/>
    <w:basedOn w:val="a"/>
    <w:pPr>
      <w:numPr>
        <w:numId w:val="10"/>
      </w:numPr>
      <w:spacing w:after="140" w:line="290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aff">
    <w:name w:val="footnote text"/>
    <w:basedOn w:val="a"/>
    <w:link w:val="aff0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basedOn w:val="a0"/>
    <w:uiPriority w:val="99"/>
    <w:rPr>
      <w:vertAlign w:val="superscript"/>
    </w:rPr>
  </w:style>
  <w:style w:type="paragraph" w:styleId="aff2">
    <w:name w:val="No Spacing"/>
    <w:basedOn w:val="a"/>
    <w:link w:val="aff3"/>
    <w:uiPriority w:val="99"/>
    <w:qFormat/>
    <w:pPr>
      <w:spacing w:after="0" w:line="240" w:lineRule="auto"/>
    </w:pPr>
    <w:rPr>
      <w:rFonts w:ascii="Cambria" w:eastAsia="Times New Roman" w:hAnsi="Cambria" w:cs="Times New Roman"/>
      <w:sz w:val="24"/>
      <w:lang w:val="en-US" w:bidi="en-US"/>
    </w:rPr>
  </w:style>
  <w:style w:type="character" w:customStyle="1" w:styleId="aff3">
    <w:name w:val="Без интервала Знак"/>
    <w:basedOn w:val="a0"/>
    <w:link w:val="aff2"/>
    <w:uiPriority w:val="1"/>
    <w:rPr>
      <w:rFonts w:ascii="Cambria" w:eastAsia="Times New Roman" w:hAnsi="Cambria" w:cs="Times New Roman"/>
      <w:sz w:val="24"/>
      <w:lang w:val="en-US" w:bidi="en-US"/>
    </w:rPr>
  </w:style>
  <w:style w:type="character" w:styleId="aff4">
    <w:name w:val="Book Title"/>
    <w:basedOn w:val="a0"/>
    <w:uiPriority w:val="33"/>
    <w:qFormat/>
    <w:rPr>
      <w:b/>
      <w:bCs/>
      <w:smallCaps/>
      <w:spacing w:val="5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1">
    <w:name w:val="Стиль1"/>
    <w:basedOn w:val="a2"/>
    <w:uiPriority w:val="99"/>
    <w:pPr>
      <w:numPr>
        <w:numId w:val="17"/>
      </w:numPr>
    </w:pPr>
  </w:style>
  <w:style w:type="paragraph" w:customStyle="1" w:styleId="Arabic1">
    <w:name w:val="Arabic 1"/>
    <w:basedOn w:val="af4"/>
    <w:pPr>
      <w:numPr>
        <w:numId w:val="18"/>
      </w:numPr>
      <w:spacing w:before="120"/>
      <w:jc w:val="both"/>
    </w:pPr>
    <w:rPr>
      <w:rFonts w:eastAsia="MS Mincho"/>
      <w:szCs w:val="20"/>
      <w:lang w:val="en-GB" w:eastAsia="en-US"/>
    </w:rPr>
  </w:style>
  <w:style w:type="paragraph" w:customStyle="1" w:styleId="Style4">
    <w:name w:val="Style4"/>
    <w:basedOn w:val="a"/>
    <w:pPr>
      <w:spacing w:after="120" w:line="235" w:lineRule="auto"/>
      <w:ind w:left="547" w:hanging="547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f5">
    <w:name w:val="Hyperlink"/>
    <w:uiPriority w:val="99"/>
    <w:rPr>
      <w:color w:val="0000FF"/>
      <w:u w:val="single"/>
    </w:rPr>
  </w:style>
  <w:style w:type="paragraph" w:styleId="aff6">
    <w:name w:val="Revision"/>
    <w:hidden/>
    <w:uiPriority w:val="99"/>
    <w:semiHidden/>
    <w:pPr>
      <w:spacing w:after="0" w:line="240" w:lineRule="auto"/>
    </w:pPr>
  </w:style>
  <w:style w:type="paragraph" w:customStyle="1" w:styleId="-">
    <w:name w:val="Контракт-пункт"/>
    <w:basedOn w:val="a"/>
    <w:pPr>
      <w:spacing w:after="0"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styleId="aff7">
    <w:name w:val="Strong"/>
    <w:basedOn w:val="a0"/>
    <w:uiPriority w:val="22"/>
    <w:qFormat/>
    <w:rPr>
      <w:b/>
      <w:bCs/>
    </w:rPr>
  </w:style>
  <w:style w:type="paragraph" w:styleId="aff8">
    <w:name w:val="Plain Text"/>
    <w:basedOn w:val="a"/>
    <w:link w:val="aff9"/>
    <w:uiPriority w:val="99"/>
    <w:semiHidden/>
    <w:unhideWhenUsed/>
    <w:pPr>
      <w:spacing w:after="0" w:line="240" w:lineRule="auto"/>
    </w:pPr>
    <w:rPr>
      <w:rFonts w:ascii="Calibri" w:hAnsi="Calibri"/>
      <w:szCs w:val="21"/>
    </w:rPr>
  </w:style>
  <w:style w:type="character" w:customStyle="1" w:styleId="aff9">
    <w:name w:val="Текст Знак"/>
    <w:basedOn w:val="a0"/>
    <w:link w:val="aff8"/>
    <w:uiPriority w:val="99"/>
    <w:semiHidden/>
    <w:rPr>
      <w:rFonts w:ascii="Calibri" w:hAnsi="Calibri"/>
      <w:szCs w:val="21"/>
    </w:rPr>
  </w:style>
  <w:style w:type="paragraph" w:styleId="affa">
    <w:name w:val="Body Text Indent"/>
    <w:basedOn w:val="a"/>
    <w:link w:val="affb"/>
    <w:uiPriority w:val="99"/>
    <w:semiHidden/>
    <w:unhideWhenUsed/>
    <w:pPr>
      <w:spacing w:after="120"/>
      <w:ind w:left="283"/>
    </w:pPr>
  </w:style>
  <w:style w:type="character" w:customStyle="1" w:styleId="affb">
    <w:name w:val="Основной текст с отступом Знак"/>
    <w:basedOn w:val="a0"/>
    <w:link w:val="affa"/>
    <w:uiPriority w:val="99"/>
    <w:semiHidden/>
  </w:style>
  <w:style w:type="paragraph" w:customStyle="1" w:styleId="Style1">
    <w:name w:val="Style1"/>
    <w:basedOn w:val="a"/>
    <w:pPr>
      <w:widowControl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Pr>
      <w:rFonts w:ascii="Calibri" w:eastAsia="Times New Roman" w:hAnsi="Calibri" w:cs="Calibri"/>
      <w:lang w:eastAsia="zh-CN"/>
    </w:rPr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5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16">
    <w:name w:val="Сетка таблицы1"/>
    <w:basedOn w:val="a1"/>
    <w:next w:val="afe"/>
    <w:uiPriority w:val="39"/>
    <w:rsid w:val="007A3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C9C44-7C53-4976-B978-1C4C8485D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2360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ОДАС</Company>
  <LinksUpToDate>false</LinksUpToDate>
  <CharactersWithSpaces>15782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Penkova Oksana</dc:creator>
  <cp:lastModifiedBy>Козорез Элеонора Юрьевна</cp:lastModifiedBy>
  <cp:revision>12</cp:revision>
  <dcterms:created xsi:type="dcterms:W3CDTF">2024-11-14T16:38:00Z</dcterms:created>
  <dcterms:modified xsi:type="dcterms:W3CDTF">2025-01-10T09:29:00Z</dcterms:modified>
</cp:coreProperties>
</file>