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A19C" w14:textId="20A66DC4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 xml:space="preserve">Приложение № </w:t>
      </w:r>
      <w:r w:rsidR="00092F01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320DBBEF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к Договору аренды нежилых помещений</w:t>
      </w:r>
    </w:p>
    <w:p w14:paraId="53EF86A1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для проведения мероприятий</w:t>
      </w:r>
    </w:p>
    <w:p w14:paraId="270CC148" w14:textId="12840D76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№ ____ от «____» ____________ </w:t>
      </w:r>
      <w:r w:rsidR="00337F3D">
        <w:rPr>
          <w:rFonts w:ascii="Times New Roman" w:eastAsia="Times New Roman" w:hAnsi="Times New Roman" w:cs="Times New Roman"/>
          <w:b/>
          <w:lang w:eastAsia="ru-RU"/>
        </w:rPr>
        <w:t>20__ г.</w:t>
      </w:r>
    </w:p>
    <w:p w14:paraId="2F5FA520" w14:textId="77777777" w:rsidR="003B16B0" w:rsidRPr="008F0599" w:rsidRDefault="003B16B0" w:rsidP="003B16B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34E786C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</w:p>
    <w:p w14:paraId="746E78C2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bookmarkStart w:id="0" w:name="_Hlk164338091"/>
      <w:r w:rsidRPr="008F0599">
        <w:rPr>
          <w:rFonts w:ascii="Times New Roman" w:eastAsia="Calibri" w:hAnsi="Times New Roman" w:cs="Times New Roman"/>
          <w:b/>
        </w:rPr>
        <w:t>Правила пользования зданием творческого индустриального кластера «Октава» при подготовке и проведении мероприятий</w:t>
      </w:r>
    </w:p>
    <w:p w14:paraId="4D1BAD27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9CE99B2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/>
        </w:rPr>
      </w:pPr>
    </w:p>
    <w:p w14:paraId="45EB040D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Уважаемый Арендатор! </w:t>
      </w:r>
    </w:p>
    <w:p w14:paraId="64073E03" w14:textId="77777777" w:rsidR="003B16B0" w:rsidRPr="008F0599" w:rsidRDefault="003B16B0" w:rsidP="003B16B0">
      <w:pPr>
        <w:spacing w:after="0" w:line="240" w:lineRule="auto"/>
        <w:ind w:left="4395"/>
        <w:contextualSpacing/>
        <w:jc w:val="right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За нарушение требований, выделенных курсивом, предусмотрен штраф.</w:t>
      </w:r>
    </w:p>
    <w:bookmarkEnd w:id="0"/>
    <w:p w14:paraId="04E2EA63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10467DA8" w14:textId="77777777" w:rsidR="003B16B0" w:rsidRPr="008F0599" w:rsidRDefault="003B16B0" w:rsidP="003B16B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B4F5784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Настоящие правила пользования зданием устанавливают порядок функционирования Здания, взаимодействия Арендодателя и Арендатора в целях оптимального использования Здания, включая места общего пользования и помещения.</w:t>
      </w:r>
    </w:p>
    <w:p w14:paraId="2DDD59B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случае противоречий между настоящими правилами пользования зданием и Договором, условия последнего имеют преимущественную силу.</w:t>
      </w:r>
    </w:p>
    <w:p w14:paraId="1FC7979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470EB0ED" w14:textId="77777777" w:rsidR="003B16B0" w:rsidRPr="008F0599" w:rsidRDefault="003B16B0" w:rsidP="003B16B0">
      <w:pPr>
        <w:numPr>
          <w:ilvl w:val="1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Термины и определения:</w:t>
      </w:r>
    </w:p>
    <w:p w14:paraId="19A65BBA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Здание – здание, в котором находятся помещения, передаваемые в аренду, включая прилегающую к нему территорию.</w:t>
      </w:r>
    </w:p>
    <w:p w14:paraId="1E19AA1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– организация, уполномоченная управлять, осуществлять коммерческую эксплуатацию и техническое обслуживание Здания (Общество с ограниченной ответственностью «Октава»). Арендодатель вправе контролировать соблюдение настоящих правил пользования зданием, а Арендатор обязан исполнять распоряжения и указания Арендодателя, касающиеся соблюдения настоящих правил пользования зданием.</w:t>
      </w:r>
    </w:p>
    <w:p w14:paraId="599E0A3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Ответственный представитель Арендодателя - лицо, которое назначено Арендодателем в качестве ответственного за контроль над проведением Мероприятия в Здании, помещении индустриального кластера «Октава».</w:t>
      </w:r>
    </w:p>
    <w:p w14:paraId="1EF9E699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Места общего пользования – помещения Здания, которые предназначены для их общего использования Арендодателем, Арендатором, прочими лицами, имеющими право находиться в Здании (холлы, коридоры, фойе, санузлы, лестницы и лестничные площадки, веранды, лифты, прилегающая территория, парковочное пространство). Места общего пользования могут быть использованы только по их прямому назначению.</w:t>
      </w:r>
    </w:p>
    <w:p w14:paraId="74104B87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Арендатор – организация, которой по договору аренды переданы помещения в Здании во временное владение и пользование.</w:t>
      </w:r>
    </w:p>
    <w:p w14:paraId="302E72FB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Организатор – лицо, которое назначено Арендатором в качестве ответственного за проведение Мероприятия в здании, помещении творческого индустриального кластера «Октава».</w:t>
      </w:r>
    </w:p>
    <w:p w14:paraId="00FDC142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Подрядчики Арендатора – юридические и физические лица, которых Арендатор привлекает для выполнения работ в помещениях Здания, в том числе, строительно-монтажных работ, работ, связанных с прокладкой кабелей, проводов, коммуникаций и/или монтажом/демонтажем оборудования в помещениях, пространствах.</w:t>
      </w:r>
    </w:p>
    <w:p w14:paraId="21EBABB0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Пользователи Здания – лица, имеющие право находиться в Здании (включая иных Арендаторов, посетителей, подрядчиков, обслуживающий персонал и т.д.)</w:t>
      </w:r>
    </w:p>
    <w:p w14:paraId="692646F1" w14:textId="77777777" w:rsidR="003B16B0" w:rsidRPr="008F0599" w:rsidRDefault="003B16B0" w:rsidP="003B16B0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Рабочий день – период времени с 09:00 до 21:00.</w:t>
      </w:r>
    </w:p>
    <w:p w14:paraId="7C7C863E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036F641" w14:textId="77777777" w:rsidR="003B16B0" w:rsidRPr="008F0599" w:rsidRDefault="003B16B0" w:rsidP="003B16B0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Правила пожарной безопасности.</w:t>
      </w:r>
    </w:p>
    <w:p w14:paraId="6791EDA8" w14:textId="77777777" w:rsidR="003B16B0" w:rsidRPr="008F0599" w:rsidRDefault="003B16B0" w:rsidP="003B16B0">
      <w:pPr>
        <w:numPr>
          <w:ilvl w:val="1"/>
          <w:numId w:val="3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</w:rPr>
        <w:t>Лица, назначенные Организаторами проведения Мероприятия, перед его началом должны тщательно осмотреть все используемые помещения, эвакуационные пути и выходы, в целях определения их готовности в части соблюдения мер пожарной безопасности.</w:t>
      </w:r>
      <w:r w:rsidRPr="008F0599">
        <w:rPr>
          <w:rFonts w:ascii="Times New Roman" w:eastAsia="Calibri" w:hAnsi="Times New Roman" w:cs="Times New Roman"/>
          <w:bCs/>
        </w:rPr>
        <w:t xml:space="preserve"> Арендатор и лица, ответственные за противопожарное состояние, также обязаны:</w:t>
      </w:r>
    </w:p>
    <w:p w14:paraId="64574243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Знать и строго выполнять установленные правила пожарной безопасности, не допускать действий, способствующих возникновению пожара, а также уметь пользоваться первичными средствами пожаротушения.</w:t>
      </w:r>
    </w:p>
    <w:p w14:paraId="0295E45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Содержать Помещения в надлежащем санитарно-техническом состоянии.</w:t>
      </w:r>
    </w:p>
    <w:p w14:paraId="4B6511C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загромождать подъезды к Зданию, проезды и проходы.</w:t>
      </w:r>
    </w:p>
    <w:p w14:paraId="7F67E00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lastRenderedPageBreak/>
        <w:t>Не загромождать эвакуационные пути и выходы.</w:t>
      </w:r>
    </w:p>
    <w:p w14:paraId="4F0A4A2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Запретить в помещении эксплуатировать электронагревательные приборы (электрочайники, электроплитки, печи СВЧ, кипятильники, кофеварки, кофемашины, электрообогреватели и т.д.) кроме специально установленных Арендодателем мест. В таких местах эксплуатация электронагревательных приборов осуществляется по согласованию с Арендодателем.</w:t>
      </w:r>
    </w:p>
    <w:p w14:paraId="58CAA8E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использовать не по назначению средства связи, сигнализации и оповещения о пожаре.</w:t>
      </w:r>
    </w:p>
    <w:p w14:paraId="71BDB838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расстановке мебели и оборудования в Помещениях обеспечить эвакуационные пути шириной не менее 1,2 м.</w:t>
      </w:r>
    </w:p>
    <w:p w14:paraId="16513F8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обнаружении признаков пожара или возгорания (задымление, запах гари, повышение температуры и т.п.) сообщить ответственному представителю Арендодателя.</w:t>
      </w:r>
    </w:p>
    <w:p w14:paraId="45FF936F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Общее руководство действиями в аварийных ситуациях возлагается на Организаторов Мероприятия и Ответственного представителя Арендодателя.</w:t>
      </w:r>
    </w:p>
    <w:p w14:paraId="78C7DE4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В помещениях запрещается:</w:t>
      </w:r>
    </w:p>
    <w:p w14:paraId="26A7BC56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Курить, парить и использовать электронные сигареты за исключением мест, специально оборудованных для этих целей. Арендатор несет ответственность за нарушение настоящего пункта также посетителями Мероприятия, сотрудниками Арендатора.</w:t>
      </w:r>
    </w:p>
    <w:p w14:paraId="0BF10809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Пользоваться открытым огнем.</w:t>
      </w:r>
    </w:p>
    <w:p w14:paraId="38CDFE1D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Хранить и применять легковоспламеняющиеся, горючие жидкости, огнеопасные вещества и материалы.</w:t>
      </w:r>
    </w:p>
    <w:p w14:paraId="519A64E4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Устанавливать на путях эвакуации оборудование, мебель и другие предметы.</w:t>
      </w:r>
    </w:p>
    <w:p w14:paraId="2B1D6E2C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Использовать средства пожаротушения не по прямому назначению.</w:t>
      </w:r>
    </w:p>
    <w:p w14:paraId="231864AE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Проводить электрогазосварочные и другие пожароопасные работы.</w:t>
      </w:r>
    </w:p>
    <w:p w14:paraId="79DB20C1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Вести строительно-монтажные работы без согласования Арендодателем.</w:t>
      </w:r>
    </w:p>
    <w:p w14:paraId="66847922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86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0327F249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Подготовка к мероприятию и его проведение</w:t>
      </w:r>
    </w:p>
    <w:p w14:paraId="2E86815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обязуется:</w:t>
      </w:r>
    </w:p>
    <w:p w14:paraId="791C77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Назначить ответственное лицо от Арендатора на время проведения Мероприятия.</w:t>
      </w:r>
    </w:p>
    <w:p w14:paraId="54147C92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4 (Четырех) рабочих дней до даты Мероприятия/начала течения срока аренды согласовать с Арендодателем:</w:t>
      </w:r>
    </w:p>
    <w:p w14:paraId="30FBBFB0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Мероприятия;</w:t>
      </w:r>
    </w:p>
    <w:p w14:paraId="44F583D3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тайминг монтажа и демонтажа к Мероприятию;</w:t>
      </w:r>
    </w:p>
    <w:p w14:paraId="19CF1B08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- план застройки к Мероприятию на плане соответствующих этажей.</w:t>
      </w:r>
    </w:p>
    <w:p w14:paraId="394CD288" w14:textId="767F3CE4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2 (Двух) рабочих дней до даты Мероприятия/начала течения срока аренды согласовать с Арендодателем перечень автомобилей Арендатора (с указанием регистрационных знаков транспортного средства), для которых требуется получение доступа на парковочное пространство Арендодателя (</w:t>
      </w:r>
      <w:r w:rsidR="005A6839">
        <w:rPr>
          <w:rFonts w:ascii="Times New Roman" w:eastAsia="Calibri" w:hAnsi="Times New Roman" w:cs="Times New Roman"/>
          <w:bCs/>
        </w:rPr>
        <w:t xml:space="preserve">не более одного автомобиля </w:t>
      </w:r>
      <w:r w:rsidRPr="008F0599">
        <w:rPr>
          <w:rFonts w:ascii="Times New Roman" w:eastAsia="Calibri" w:hAnsi="Times New Roman" w:cs="Times New Roman"/>
          <w:bCs/>
        </w:rPr>
        <w:t>– для парковки на всё время мероприятия, не более десяти автомобилей – для проведения погрузо-разгрузочных работ в течении периода времени, не превышающего 30 минут для каждого автомобиля).</w:t>
      </w:r>
    </w:p>
    <w:p w14:paraId="53356FF7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 позднее 1 (одного) рабочего дня до даты Мероприятия/начала течения срока аренды согласовать с Арендодателем перечень СМИ, которые будут привлечены к участию в Мероприятии.</w:t>
      </w:r>
    </w:p>
    <w:p w14:paraId="4415384A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Не позднее 4 (Четырех) рабочих дней до даты Мероприятия/начала течения срока аренды предоставить Арендодателю и согласовать с Арендодателем перечень партнеров и спонсоров Мероприятия.</w:t>
      </w:r>
    </w:p>
    <w:p w14:paraId="7D1D3563" w14:textId="77777777" w:rsidR="003B16B0" w:rsidRPr="00270D3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На время проведения Мероприятия должно быть обеспечено дежурство представителей Арендатора в составе, достаточном для поддержания порядка и безопасности участников/гостей/посетителей Мероприятия, но не менее 2-х человек, при этом </w:t>
      </w:r>
      <w:r w:rsidRPr="008F0599">
        <w:rPr>
          <w:rFonts w:ascii="Times New Roman" w:eastAsia="Calibri" w:hAnsi="Times New Roman" w:cs="Times New Roman"/>
        </w:rPr>
        <w:t>дежурство должно быть организовано во всех помещениях/зонах, относящихся к Мероприятию.</w:t>
      </w:r>
    </w:p>
    <w:p w14:paraId="6496143E" w14:textId="77777777" w:rsidR="003B16B0" w:rsidRPr="00653C1D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bookmarkStart w:id="1" w:name="_Hlk178844255"/>
      <w:r w:rsidRPr="00653C1D">
        <w:rPr>
          <w:rFonts w:ascii="Times New Roman" w:hAnsi="Times New Roman"/>
          <w:i/>
        </w:rPr>
        <w:t>В случае использования Арендатором мультимедийного оборудования (собственного или принадлежащего Арендодателю) при проведении мероприятия, Арендатором должен быть определен и согласован с Арендодателем технический специалист, отвечающий за работу на таком оборудовании и обладающий необходимой компетенцией. Подключение/отключение мультимедийного оборудования должно осуществляться строго под контролем Ответственного представителя Арендодателя. Арендатор несет ответственность за ущерб, нанесенный Арендодателю вследствие неправильной эксплуатации мультимедийного оборудования в соответствии с условиями Договора аренды.</w:t>
      </w:r>
    </w:p>
    <w:bookmarkEnd w:id="1"/>
    <w:p w14:paraId="6C93835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>Участники Мероприятия при его проведении должны демонстрировать высокую культуру поведения и общения, вежливость, доброжелательность, безусловное выполнение всех указаний и запретов Организаторов Мероприятия.</w:t>
      </w:r>
    </w:p>
    <w:p w14:paraId="72225AE6" w14:textId="77777777" w:rsidR="003B16B0" w:rsidRPr="008F0599" w:rsidRDefault="003B16B0" w:rsidP="003B16B0">
      <w:pPr>
        <w:widowControl w:val="0"/>
        <w:numPr>
          <w:ilvl w:val="2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</w:rPr>
        <w:t xml:space="preserve">Организаторы/представители Арендатора/участники/гости/посетители Мероприятия, находящиеся в состоянии алкогольного или наркотического опьянения, или совершающие любые </w:t>
      </w:r>
      <w:r w:rsidRPr="008F0599">
        <w:rPr>
          <w:rFonts w:ascii="Times New Roman" w:eastAsia="Calibri" w:hAnsi="Times New Roman" w:cs="Times New Roman"/>
        </w:rPr>
        <w:lastRenderedPageBreak/>
        <w:t>хулиганские действия, должны быть немедленно удалены из мест массового пребывания людей, и к ним должны быть приняты соответствующие меры воздействия (в зависимости от степени антиобщественного поведения и возраста).</w:t>
      </w:r>
    </w:p>
    <w:p w14:paraId="2B060FAF" w14:textId="77777777" w:rsidR="003B16B0" w:rsidRPr="008F0599" w:rsidRDefault="003B16B0" w:rsidP="003B16B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294763B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/>
        </w:rPr>
        <w:t>Содержание и использование мест общего пользования</w:t>
      </w:r>
    </w:p>
    <w:p w14:paraId="34887E1D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период подготовки и проведения Мероприятия Арендатор самостоятельно и за свой счет обеспечивает сохранность имущества Арендатора, а также безопасность работников Арендатора и (или) иных лиц, привлекаемых Арендатором для проведения (обслуживания) Мероприятия.</w:t>
      </w:r>
    </w:p>
    <w:p w14:paraId="735AFFB7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должен устанавливать, размещать и хранить какие-либо товары, вещи любого рода, оборудование, материалы и мебель (а также допускать их установку, размещение и хранение) в местах общего пользования или других местах Здания, кроме арендуемых Помещений.</w:t>
      </w:r>
      <w:r w:rsidRPr="008F0599">
        <w:rPr>
          <w:rFonts w:ascii="Times New Roman" w:eastAsia="Calibri" w:hAnsi="Times New Roman" w:cs="Times New Roman"/>
          <w:bCs/>
        </w:rPr>
        <w:t xml:space="preserve"> Арендодатель может удалить указанные предметы из мест общего пользования, а Арендатор по требованию Арендодателя обязан возместить расходы, понесенные Арендодателем в связи с их удалением.</w:t>
      </w:r>
    </w:p>
    <w:p w14:paraId="0510FFE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 не имеет права на установку каких-либо вывесок, указательных знаков и рекламы вне помещений (в том числе при входе в них), а также таких знаков и рекламы, которые находятся внутри помещений, но видны извне помещений, без получения предварительного согласования Арендодателя.</w:t>
      </w:r>
    </w:p>
    <w:p w14:paraId="7834F98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 xml:space="preserve">В случае ввоза на территорию и в помещения Арендодателя имущества Арендатора, самостоятельно и за свой счет осуществить все работы, связанные с ввозом и вывозом указанного имущества, а также все погрузочно-разгрузочные работы. </w:t>
      </w:r>
    </w:p>
    <w:p w14:paraId="2355C95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Работы по ввозу/вывозу и вносу/выносу из здания мебели, офисного оборудования и любых иных крупногабаритных (размеры которых по высоте, длине и /или ширине превышают 0.7 х 0.5 х 0.5м) или тяжелых (вес которых превышает 200 кг) предметов должны осуществляться только через технический вход в согласованное с Арендодателем время, а также не должны создавать каких-либо неудобств для других Арендаторов Здания или мешать нормальному функционированию Здания. Перемещение вышеуказанных предметов через центральный вход творческого индустриального кластера «Октава» в отсутствие согласования на то Арендодателя запрещается.</w:t>
      </w:r>
    </w:p>
    <w:p w14:paraId="2D1A276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Маршрут и способ перемещения вышеуказанных предметов определяются Арендодателем таким образом, чтобы обеспечить безопасность всех лиц, чьи интересы могут быть затронуты, а также сохранность их имущества. Арендатор несет все сопряженные с вышеуказанным процессом перемещения затраты и расходы.</w:t>
      </w:r>
    </w:p>
    <w:p w14:paraId="5F65C273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При осуществлении таких работ Арендатор обязуется соблюдать следующие требования:</w:t>
      </w:r>
    </w:p>
    <w:p w14:paraId="5DE1AC8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должен осуществляться только по лестницам. При этом Арендатор должен принять все необходимые меры по защите стен, полов, ступеней и дверей от возможных повреждений. Любое повреждение, допущенное при доставке, устраняется за счет Арендатора;</w:t>
      </w:r>
    </w:p>
    <w:p w14:paraId="35A50027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подъем имущества Арендатора на этажи Здания с использованием пассажирских лифтов запрещен;</w:t>
      </w:r>
    </w:p>
    <w:p w14:paraId="16039FBA" w14:textId="77777777" w:rsidR="003B16B0" w:rsidRPr="008F0599" w:rsidRDefault="003B16B0" w:rsidP="003B16B0">
      <w:pPr>
        <w:numPr>
          <w:ilvl w:val="2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в случае необходимости использования грузового лифта, Арендатор должен накануне, до 15:00 рабочего дня, оформить заявку (указать вес и </w:t>
      </w:r>
      <w:proofErr w:type="gramStart"/>
      <w:r w:rsidRPr="008F0599">
        <w:rPr>
          <w:rFonts w:ascii="Times New Roman" w:eastAsia="Calibri" w:hAnsi="Times New Roman" w:cs="Times New Roman"/>
          <w:bCs/>
        </w:rPr>
        <w:t>объем груза</w:t>
      </w:r>
      <w:proofErr w:type="gramEnd"/>
      <w:r w:rsidRPr="008F0599">
        <w:rPr>
          <w:rFonts w:ascii="Times New Roman" w:eastAsia="Calibri" w:hAnsi="Times New Roman" w:cs="Times New Roman"/>
          <w:bCs/>
        </w:rPr>
        <w:t xml:space="preserve"> и предполагаемое время использования лифта). Работа грузового лифта осуществляется с 08:00 до 20:00, либо в иное время по согласованию с Арендодателем и при условии оплаты Арендатором дополнительных рабочих часов сотрудника сопровождения Арендодателя.</w:t>
      </w:r>
    </w:p>
    <w:p w14:paraId="241367F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 xml:space="preserve">Арендатор обязан не засорять места общего пользования, не использовать их для складирования материалов или размещения мусора, не создавать препятствий для прохода к ним или по ним и не допускать их использования для любых целей, кроме входа в помещения и здание и выхода из них и для перехода из одной части Здания в другую часть Здания. </w:t>
      </w:r>
    </w:p>
    <w:p w14:paraId="1787DD20" w14:textId="77777777" w:rsidR="003B16B0" w:rsidRPr="008F0599" w:rsidRDefault="003B16B0" w:rsidP="003B16B0">
      <w:pPr>
        <w:widowControl w:val="0"/>
        <w:numPr>
          <w:ilvl w:val="1"/>
          <w:numId w:val="37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t xml:space="preserve">После окончания Мероприятия, Арендатор обязан организовать вывоз мусора, образовавшегося в процессе проведения Мероприятия </w:t>
      </w:r>
      <w:r w:rsidRPr="008F0599">
        <w:rPr>
          <w:rFonts w:ascii="Times New Roman" w:eastAsia="Calibri" w:hAnsi="Times New Roman" w:cs="Times New Roman"/>
          <w:bCs/>
          <w:i/>
          <w:iCs/>
        </w:rPr>
        <w:t>(контейнер для отходов расположен на территории парковки Арендодателя).</w:t>
      </w:r>
    </w:p>
    <w:p w14:paraId="523AD42A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 имеет право приостановить работы, которые производятся в нарушение вышеуказанных правил до момента, пока такие нарушения не будут устранены.</w:t>
      </w:r>
    </w:p>
    <w:p w14:paraId="35EA2A4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Times New Roman" w:hAnsi="Times New Roman" w:cs="Times New Roman"/>
          <w:lang w:eastAsia="ru-RU"/>
        </w:rPr>
        <w:t>В случае нанесения в результате действий/бездействия Арендатора и/или его посетителей/гостей ущерба Помещению и/или имуществу Арендодателя и/или третьих лиц, Арендатор несет ответственность в соответствии с пунктом 4.4 Договора аренды нежилых помещений</w:t>
      </w:r>
      <w:r w:rsidRPr="008F0599">
        <w:rPr>
          <w:rFonts w:ascii="Times New Roman" w:eastAsia="Calibri" w:hAnsi="Times New Roman" w:cs="Times New Roman"/>
          <w:bCs/>
        </w:rPr>
        <w:t>.</w:t>
      </w:r>
    </w:p>
    <w:p w14:paraId="736573AF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1613E4C2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Доступ Арендодателя в помещения.</w:t>
      </w:r>
    </w:p>
    <w:p w14:paraId="143B9469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Арендодатель/ответственный представитель Арендатора имеет неограниченный доступ в здание и помещения, в том числе во время проведения Мероприятия Арендатора, при этом Арендодатель не нарушает ход Мероприятия.</w:t>
      </w:r>
    </w:p>
    <w:p w14:paraId="4CB940E2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При наличии аварийных ситуаций в Помещениях Арендатор должен обеспечивать незамедлительный доступ в Помещения работников Арендодателя, ремонтно-эксплуатационной организации и аварийно-технических служб.</w:t>
      </w:r>
    </w:p>
    <w:p w14:paraId="79FAF58A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2BAAAE5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Использование помещений</w:t>
      </w:r>
    </w:p>
    <w:p w14:paraId="4DEFE9B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 xml:space="preserve">Арендатор обязан использовать помещения только в соответствии с договором аренды. </w:t>
      </w:r>
    </w:p>
    <w:p w14:paraId="07E71490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содержать помещения в исправном состоянии, заботиться о сохранении внешнего вида помещений.</w:t>
      </w:r>
    </w:p>
    <w:p w14:paraId="470C996D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Арендатору запрещено вносить какие-либо изменения в интерьер и оформление Помещения. Во избежание сомнений, изменением интерьера и оформлением Помещения не считаются следующие действия: изменение и перестановка предметов быта (посуды, бытовых приборов, аудио- и видеоаппаратуры, мебели и пр.), художественное конструирование предметов, художественное оформление Помещения, без ухудшения состояний Помещения.</w:t>
      </w:r>
    </w:p>
    <w:p w14:paraId="4966BE8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Приготовление пищи в помещениях запрещается, если только приготовление пищи специально не было заранее согласовано с Арендодателем.</w:t>
      </w:r>
    </w:p>
    <w:p w14:paraId="05A7B894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Сантехническое оборудование должно использоваться только в тех целях, для которых оно предназначено. Запрещается бросать какой-либо мусор и посторонние предметы в сантехническое оборудование и засорять его. Арендатор несет ответственность за ущерб, нанесенный Арендодателю вследствие неправильной эксплуатации пользователями сантехнического оборудования.</w:t>
      </w:r>
    </w:p>
    <w:p w14:paraId="0E60CB74" w14:textId="77777777" w:rsidR="003B16B0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8F0599">
        <w:rPr>
          <w:rFonts w:ascii="Times New Roman" w:eastAsia="Calibri" w:hAnsi="Times New Roman" w:cs="Times New Roman"/>
          <w:bCs/>
          <w:i/>
          <w:iCs/>
        </w:rPr>
        <w:t>При проведении Мероприятия запрещается преднамеренно производить отключение электрического освещения, в том числе и кратковременное, без дополнительного предварительного согласования с Арендодателем.</w:t>
      </w:r>
    </w:p>
    <w:p w14:paraId="3269D1C5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="Calibri" w:hAnsi="Times New Roman" w:cs="Times New Roman"/>
          <w:bCs/>
          <w:i/>
          <w:iCs/>
        </w:rPr>
        <w:t>При использовании мебели, принадлежащей Арендодателю, Арендатор обязан обеспечивать защиту поверхностей мебели от механических воздействий, способных привести к повреждениям поверхностей (допускается использование укрывных материалов любого типа, при условии их бесследного удаления с поверхности мебели).</w:t>
      </w:r>
    </w:p>
    <w:p w14:paraId="20A147FD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66536B15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действия пользователей</w:t>
      </w:r>
    </w:p>
    <w:p w14:paraId="293FEAFC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Арендатор должен принимать меры, необходимые для обеспечения исполнения пользователями требований настоящих Правил. Арендатор несет ответственность за любое нарушение пользователем настоящих Правил.</w:t>
      </w:r>
    </w:p>
    <w:p w14:paraId="14267DAC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23AFE4D6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Ответственность Арендатора за нарушение настоящих Правил</w:t>
      </w:r>
    </w:p>
    <w:p w14:paraId="2DEAA5CF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За нарушение Арендатором, сотрудниками Арендатора, посетителями мероприятия Арендатора запретов, установленных настоящими Правилами, Арендатор несет ответственность в соответствии с нижеприведенной таблицей.</w:t>
      </w:r>
    </w:p>
    <w:p w14:paraId="1DE7B54B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Нарушение фиксируется Ответственным представителем Арендодателя путем составления акта в присутствии лица, допустившего нарушение, и Организатора мероприятия Арендатора.</w:t>
      </w:r>
    </w:p>
    <w:p w14:paraId="5D22AF79" w14:textId="54764F95" w:rsidR="003B16B0" w:rsidRPr="005C61AB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F0599">
        <w:rPr>
          <w:rFonts w:ascii="Times New Roman" w:eastAsia="Calibri" w:hAnsi="Times New Roman" w:cs="Times New Roman"/>
          <w:bCs/>
        </w:rPr>
        <w:t>Неустойка подлежит уплате в порядке, установленном пунктом 4.8 Договора аренды.</w:t>
      </w:r>
    </w:p>
    <w:p w14:paraId="16B29BC3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16"/>
        <w:tblW w:w="10314" w:type="dxa"/>
        <w:tblLook w:val="04A0" w:firstRow="1" w:lastRow="0" w:firstColumn="1" w:lastColumn="0" w:noHBand="0" w:noVBand="1"/>
      </w:tblPr>
      <w:tblGrid>
        <w:gridCol w:w="3964"/>
        <w:gridCol w:w="2127"/>
        <w:gridCol w:w="4223"/>
      </w:tblGrid>
      <w:tr w:rsidR="00B50ADA" w:rsidRPr="00752068" w14:paraId="66152124" w14:textId="77777777" w:rsidTr="00016D6D">
        <w:tc>
          <w:tcPr>
            <w:tcW w:w="3964" w:type="dxa"/>
          </w:tcPr>
          <w:p w14:paraId="3AE0EE7C" w14:textId="77777777" w:rsidR="00B50ADA" w:rsidRPr="00752068" w:rsidRDefault="00B50ADA" w:rsidP="00016D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Нарушение</w:t>
            </w:r>
          </w:p>
        </w:tc>
        <w:tc>
          <w:tcPr>
            <w:tcW w:w="2127" w:type="dxa"/>
          </w:tcPr>
          <w:p w14:paraId="6229D3BA" w14:textId="77777777" w:rsidR="00B50ADA" w:rsidRPr="00752068" w:rsidRDefault="00B50ADA" w:rsidP="00016D6D">
            <w:pPr>
              <w:ind w:firstLine="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Пункт Правил</w:t>
            </w:r>
          </w:p>
        </w:tc>
        <w:tc>
          <w:tcPr>
            <w:tcW w:w="4223" w:type="dxa"/>
          </w:tcPr>
          <w:p w14:paraId="79AC67C0" w14:textId="77777777" w:rsidR="00B50ADA" w:rsidRPr="00752068" w:rsidRDefault="00B50ADA" w:rsidP="00016D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Размер неустойки (штрафа), руб.</w:t>
            </w:r>
          </w:p>
        </w:tc>
      </w:tr>
      <w:tr w:rsidR="00B50ADA" w:rsidRPr="00752068" w14:paraId="7C7C51A2" w14:textId="77777777" w:rsidTr="00016D6D">
        <w:tc>
          <w:tcPr>
            <w:tcW w:w="3964" w:type="dxa"/>
          </w:tcPr>
          <w:p w14:paraId="53A54D99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Несоблюдение правил пожарной безопасности</w:t>
            </w:r>
          </w:p>
        </w:tc>
        <w:tc>
          <w:tcPr>
            <w:tcW w:w="2127" w:type="dxa"/>
          </w:tcPr>
          <w:p w14:paraId="079ED987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2.1.3 – 2.1.7, 2.2.1 – 2.2.7</w:t>
            </w:r>
          </w:p>
          <w:p w14:paraId="740BB594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23" w:type="dxa"/>
          </w:tcPr>
          <w:p w14:paraId="0041EF0C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50 000,00</w:t>
            </w:r>
          </w:p>
        </w:tc>
      </w:tr>
      <w:tr w:rsidR="00B50ADA" w:rsidRPr="00752068" w14:paraId="67A9FE83" w14:textId="77777777" w:rsidTr="00016D6D">
        <w:trPr>
          <w:trHeight w:val="219"/>
        </w:trPr>
        <w:tc>
          <w:tcPr>
            <w:tcW w:w="3964" w:type="dxa"/>
          </w:tcPr>
          <w:p w14:paraId="4854AF7C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Несоблюдение правил подготовки к мероприятию и его проведения</w:t>
            </w:r>
          </w:p>
        </w:tc>
        <w:tc>
          <w:tcPr>
            <w:tcW w:w="2127" w:type="dxa"/>
          </w:tcPr>
          <w:p w14:paraId="73DD0508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3.2.1, 3.2.2</w:t>
            </w:r>
          </w:p>
        </w:tc>
        <w:tc>
          <w:tcPr>
            <w:tcW w:w="4223" w:type="dxa"/>
          </w:tcPr>
          <w:p w14:paraId="0116EDB6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 xml:space="preserve">В случае нарушения Арендатором указанных пунктов Арендодатель не гарантирует своевременное предоставление допуска Арендатора в здание/помещение для подготовки к мероприятию; согласование устанавливаемых конструкций; предоставления места на парковочном пространстве </w:t>
            </w:r>
          </w:p>
        </w:tc>
      </w:tr>
      <w:tr w:rsidR="00B50ADA" w:rsidRPr="00752068" w14:paraId="066236EB" w14:textId="77777777" w:rsidTr="00016D6D">
        <w:trPr>
          <w:trHeight w:val="276"/>
        </w:trPr>
        <w:tc>
          <w:tcPr>
            <w:tcW w:w="3964" w:type="dxa"/>
          </w:tcPr>
          <w:p w14:paraId="7F95C58C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 xml:space="preserve">Непредоставление перечня партнеров и спонсоров Мероприятия, при условии их привлечения при проведении Мероприятия / предоставление </w:t>
            </w:r>
            <w:r w:rsidRPr="00752068">
              <w:rPr>
                <w:rFonts w:ascii="Times New Roman" w:eastAsia="Calibri" w:hAnsi="Times New Roman" w:cs="Times New Roman"/>
                <w:b/>
              </w:rPr>
              <w:lastRenderedPageBreak/>
              <w:t>неактуального перечня партнеров и спонсоров Мероприятия</w:t>
            </w:r>
          </w:p>
        </w:tc>
        <w:tc>
          <w:tcPr>
            <w:tcW w:w="2127" w:type="dxa"/>
          </w:tcPr>
          <w:p w14:paraId="2FC88EFC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lastRenderedPageBreak/>
              <w:t>3.2.4</w:t>
            </w:r>
          </w:p>
        </w:tc>
        <w:tc>
          <w:tcPr>
            <w:tcW w:w="4223" w:type="dxa"/>
          </w:tcPr>
          <w:p w14:paraId="3C222E97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20 000,00</w:t>
            </w:r>
          </w:p>
        </w:tc>
      </w:tr>
      <w:tr w:rsidR="00B50ADA" w:rsidRPr="00752068" w14:paraId="1D7B8D1C" w14:textId="77777777" w:rsidTr="00016D6D">
        <w:trPr>
          <w:trHeight w:val="276"/>
        </w:trPr>
        <w:tc>
          <w:tcPr>
            <w:tcW w:w="3964" w:type="dxa"/>
          </w:tcPr>
          <w:p w14:paraId="00E1839B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162B4E">
              <w:rPr>
                <w:rFonts w:ascii="Times New Roman" w:eastAsia="Calibri" w:hAnsi="Times New Roman" w:cs="Times New Roman"/>
                <w:b/>
              </w:rPr>
              <w:t xml:space="preserve">одключение/отключение </w:t>
            </w:r>
            <w:r>
              <w:rPr>
                <w:rFonts w:ascii="Times New Roman" w:eastAsia="Calibri" w:hAnsi="Times New Roman" w:cs="Times New Roman"/>
                <w:b/>
              </w:rPr>
              <w:t xml:space="preserve">любого </w:t>
            </w:r>
            <w:r w:rsidRPr="00162B4E">
              <w:rPr>
                <w:rFonts w:ascii="Times New Roman" w:eastAsia="Calibri" w:hAnsi="Times New Roman" w:cs="Times New Roman"/>
                <w:b/>
              </w:rPr>
              <w:t xml:space="preserve">мультимедийного оборудования </w:t>
            </w:r>
            <w:r>
              <w:rPr>
                <w:rFonts w:ascii="Times New Roman" w:eastAsia="Calibri" w:hAnsi="Times New Roman" w:cs="Times New Roman"/>
                <w:b/>
              </w:rPr>
              <w:t>в отсутствие</w:t>
            </w:r>
            <w:r w:rsidRPr="00162B4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контроля</w:t>
            </w:r>
            <w:r w:rsidRPr="00162B4E">
              <w:rPr>
                <w:rFonts w:ascii="Times New Roman" w:eastAsia="Calibri" w:hAnsi="Times New Roman" w:cs="Times New Roman"/>
                <w:b/>
              </w:rPr>
              <w:t xml:space="preserve"> Ответственного представителя Арендодателя</w:t>
            </w:r>
          </w:p>
        </w:tc>
        <w:tc>
          <w:tcPr>
            <w:tcW w:w="2127" w:type="dxa"/>
          </w:tcPr>
          <w:p w14:paraId="6682878E" w14:textId="77777777" w:rsidR="00B50ADA" w:rsidRPr="00162B4E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3.2.6</w:t>
            </w:r>
          </w:p>
        </w:tc>
        <w:tc>
          <w:tcPr>
            <w:tcW w:w="4223" w:type="dxa"/>
          </w:tcPr>
          <w:p w14:paraId="38973FE9" w14:textId="77777777" w:rsidR="00B50ADA" w:rsidRPr="00162B4E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20 000,00</w:t>
            </w:r>
          </w:p>
        </w:tc>
      </w:tr>
      <w:tr w:rsidR="00B50ADA" w:rsidRPr="00752068" w14:paraId="2302CD0C" w14:textId="77777777" w:rsidTr="00016D6D">
        <w:tc>
          <w:tcPr>
            <w:tcW w:w="3964" w:type="dxa"/>
          </w:tcPr>
          <w:p w14:paraId="27E13F3E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Несоблюдение правил содержания и использования мест общего пользования</w:t>
            </w:r>
          </w:p>
        </w:tc>
        <w:tc>
          <w:tcPr>
            <w:tcW w:w="2127" w:type="dxa"/>
          </w:tcPr>
          <w:p w14:paraId="0743FFB9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4.2 – 4.3, 4.5, 4.7.1, 4.7.2, 4.8, 4.9</w:t>
            </w:r>
          </w:p>
        </w:tc>
        <w:tc>
          <w:tcPr>
            <w:tcW w:w="4223" w:type="dxa"/>
          </w:tcPr>
          <w:p w14:paraId="56B619A6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10 000,00</w:t>
            </w:r>
          </w:p>
        </w:tc>
      </w:tr>
      <w:tr w:rsidR="00B50ADA" w:rsidRPr="00752068" w14:paraId="0C7FC094" w14:textId="77777777" w:rsidTr="00016D6D">
        <w:tc>
          <w:tcPr>
            <w:tcW w:w="3964" w:type="dxa"/>
          </w:tcPr>
          <w:p w14:paraId="3D8113BC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Непредоставление доступа Арендодателю в помещение в случае аварийной ситуации</w:t>
            </w:r>
          </w:p>
        </w:tc>
        <w:tc>
          <w:tcPr>
            <w:tcW w:w="2127" w:type="dxa"/>
          </w:tcPr>
          <w:p w14:paraId="1BDEECFD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5.2</w:t>
            </w:r>
          </w:p>
        </w:tc>
        <w:tc>
          <w:tcPr>
            <w:tcW w:w="4223" w:type="dxa"/>
          </w:tcPr>
          <w:p w14:paraId="523669A5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20 000,00</w:t>
            </w:r>
          </w:p>
        </w:tc>
      </w:tr>
      <w:tr w:rsidR="00B50ADA" w:rsidRPr="00752068" w14:paraId="264A205B" w14:textId="77777777" w:rsidTr="00016D6D">
        <w:tc>
          <w:tcPr>
            <w:tcW w:w="3964" w:type="dxa"/>
          </w:tcPr>
          <w:p w14:paraId="1C0B94E1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Несоблюдение правил использования помещений</w:t>
            </w:r>
          </w:p>
        </w:tc>
        <w:tc>
          <w:tcPr>
            <w:tcW w:w="2127" w:type="dxa"/>
          </w:tcPr>
          <w:p w14:paraId="035B4E8A" w14:textId="77777777" w:rsidR="00B50ADA" w:rsidRPr="00752068" w:rsidRDefault="00B50ADA" w:rsidP="00016D6D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6.3, 6.4, 6.5, 6.6</w:t>
            </w:r>
          </w:p>
        </w:tc>
        <w:tc>
          <w:tcPr>
            <w:tcW w:w="4223" w:type="dxa"/>
          </w:tcPr>
          <w:p w14:paraId="60E0AC98" w14:textId="77777777" w:rsidR="00B50ADA" w:rsidRPr="00752068" w:rsidRDefault="00B50ADA" w:rsidP="00016D6D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2068">
              <w:rPr>
                <w:rFonts w:ascii="Times New Roman" w:eastAsia="Calibri" w:hAnsi="Times New Roman" w:cs="Times New Roman"/>
                <w:b/>
              </w:rPr>
              <w:t>15 000,00</w:t>
            </w:r>
          </w:p>
        </w:tc>
      </w:tr>
    </w:tbl>
    <w:p w14:paraId="65A02441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B9BC4ED" w14:textId="77777777" w:rsidR="003B16B0" w:rsidRPr="008F0599" w:rsidRDefault="003B16B0" w:rsidP="003B16B0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/>
        </w:rPr>
        <w:t>Дополнения и изменения</w:t>
      </w:r>
    </w:p>
    <w:p w14:paraId="31DEA6D8" w14:textId="77777777" w:rsidR="003B16B0" w:rsidRPr="008F0599" w:rsidRDefault="003B16B0" w:rsidP="003B16B0">
      <w:pPr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8F0599">
        <w:rPr>
          <w:rFonts w:ascii="Times New Roman" w:eastAsia="Calibri" w:hAnsi="Times New Roman" w:cs="Times New Roman"/>
          <w:bCs/>
        </w:rPr>
        <w:t>Арендодатель вправе вносить изменения в настоящие Правила, а также устанавливать дополнительные требования, необходимые для надлежащей эксплуатации Здания и управления им.</w:t>
      </w:r>
      <w:r>
        <w:rPr>
          <w:rFonts w:ascii="Times New Roman" w:eastAsia="Calibri" w:hAnsi="Times New Roman" w:cs="Times New Roman"/>
          <w:bCs/>
        </w:rPr>
        <w:t xml:space="preserve"> Такие изменения вступает в силу с даты подписания дополнительного соглашения к Договору.</w:t>
      </w:r>
    </w:p>
    <w:p w14:paraId="45B371C7" w14:textId="77777777" w:rsidR="003B16B0" w:rsidRPr="008F0599" w:rsidRDefault="003B16B0" w:rsidP="003B16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020B9CF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0599">
        <w:rPr>
          <w:rFonts w:ascii="Times New Roman" w:eastAsia="Times New Roman" w:hAnsi="Times New Roman" w:cs="Times New Roman"/>
          <w:b/>
          <w:lang w:eastAsia="ru-RU"/>
        </w:rPr>
        <w:t>Подписи Сторон</w:t>
      </w:r>
    </w:p>
    <w:p w14:paraId="5284FDDC" w14:textId="77777777" w:rsidR="003B16B0" w:rsidRPr="008F0599" w:rsidRDefault="003B16B0" w:rsidP="003B16B0">
      <w:pPr>
        <w:spacing w:after="0" w:line="240" w:lineRule="auto"/>
        <w:ind w:firstLine="748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30BBB96" w14:textId="77777777" w:rsidR="003B16B0" w:rsidRPr="008F0599" w:rsidRDefault="003B16B0" w:rsidP="003B16B0">
      <w:pPr>
        <w:spacing w:after="0" w:line="240" w:lineRule="auto"/>
        <w:ind w:firstLine="748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76"/>
      </w:tblGrid>
      <w:tr w:rsidR="003B16B0" w:rsidRPr="008F0599" w14:paraId="2953CD5F" w14:textId="77777777" w:rsidTr="002952CB">
        <w:trPr>
          <w:trHeight w:val="1947"/>
        </w:trPr>
        <w:tc>
          <w:tcPr>
            <w:tcW w:w="5065" w:type="dxa"/>
          </w:tcPr>
          <w:p w14:paraId="04283B18" w14:textId="77777777" w:rsidR="003B16B0" w:rsidRPr="008F0599" w:rsidRDefault="003B16B0" w:rsidP="002952CB">
            <w:pPr>
              <w:ind w:right="49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8F0599">
              <w:rPr>
                <w:b/>
                <w:bCs/>
                <w:sz w:val="22"/>
                <w:szCs w:val="22"/>
              </w:rPr>
              <w:t>Арендодатель:</w:t>
            </w:r>
          </w:p>
          <w:p w14:paraId="166FB3C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ООО «Октава» </w:t>
            </w:r>
          </w:p>
          <w:p w14:paraId="5650ABA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FD57DF4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14:paraId="6C4DEF80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04E9F711" w14:textId="77777777" w:rsidR="003B16B0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EB7FA81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311EA9A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161D137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0A3F876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___________________/</w:t>
            </w:r>
            <w:r w:rsidRPr="008F0599">
              <w:rPr>
                <w:sz w:val="22"/>
                <w:szCs w:val="22"/>
              </w:rPr>
              <w:t xml:space="preserve"> </w:t>
            </w:r>
            <w:r w:rsidRPr="008F0599">
              <w:rPr>
                <w:b/>
                <w:sz w:val="22"/>
                <w:szCs w:val="22"/>
              </w:rPr>
              <w:t>Барсенков Д.А./</w:t>
            </w:r>
          </w:p>
          <w:p w14:paraId="7D7F734C" w14:textId="77777777" w:rsidR="003B16B0" w:rsidRPr="008F0599" w:rsidRDefault="003B16B0" w:rsidP="002952C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076" w:type="dxa"/>
          </w:tcPr>
          <w:p w14:paraId="1D771FCD" w14:textId="77777777" w:rsidR="003B16B0" w:rsidRPr="008F0599" w:rsidRDefault="003B16B0" w:rsidP="002952CB">
            <w:pPr>
              <w:widowControl w:val="0"/>
              <w:contextualSpacing/>
              <w:jc w:val="both"/>
              <w:rPr>
                <w:b/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>Арендатор:</w:t>
            </w:r>
          </w:p>
          <w:p w14:paraId="7E0BB23E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</w:rPr>
              <w:t>________________________</w:t>
            </w:r>
          </w:p>
          <w:p w14:paraId="21C1EC4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27918402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4820703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B53C01A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ind w:left="0" w:firstLine="748"/>
              <w:contextualSpacing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6FD8042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362E4383" w14:textId="77777777" w:rsidR="003B16B0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27E0C2C5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b/>
                <w:sz w:val="22"/>
                <w:szCs w:val="22"/>
              </w:rPr>
            </w:pPr>
          </w:p>
          <w:p w14:paraId="749CD2A9" w14:textId="77777777" w:rsidR="003B16B0" w:rsidRPr="008F0599" w:rsidRDefault="003B16B0" w:rsidP="002952CB">
            <w:pPr>
              <w:tabs>
                <w:tab w:val="num" w:pos="567"/>
              </w:tabs>
              <w:ind w:right="49"/>
              <w:contextualSpacing/>
              <w:rPr>
                <w:sz w:val="22"/>
                <w:szCs w:val="22"/>
              </w:rPr>
            </w:pPr>
            <w:r w:rsidRPr="008F0599">
              <w:rPr>
                <w:b/>
                <w:sz w:val="22"/>
                <w:szCs w:val="22"/>
              </w:rPr>
              <w:t xml:space="preserve">______________________/ </w:t>
            </w:r>
            <w:r w:rsidRPr="008F0599">
              <w:rPr>
                <w:b/>
                <w:sz w:val="22"/>
                <w:szCs w:val="22"/>
                <w:lang w:val="en-US"/>
              </w:rPr>
              <w:t>_________</w:t>
            </w:r>
            <w:r w:rsidRPr="008F0599">
              <w:rPr>
                <w:b/>
                <w:bCs/>
                <w:sz w:val="22"/>
                <w:szCs w:val="22"/>
              </w:rPr>
              <w:t>/</w:t>
            </w:r>
          </w:p>
          <w:p w14:paraId="3F4A8818" w14:textId="77777777" w:rsidR="003B16B0" w:rsidRPr="008F0599" w:rsidRDefault="003B16B0" w:rsidP="002952CB">
            <w:pPr>
              <w:pStyle w:val="Style4"/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8F05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М.П.</w:t>
            </w:r>
          </w:p>
        </w:tc>
      </w:tr>
    </w:tbl>
    <w:p w14:paraId="10088920" w14:textId="77777777" w:rsidR="00F267FE" w:rsidRPr="008F0599" w:rsidRDefault="00F267FE" w:rsidP="003C1D55">
      <w:pPr>
        <w:spacing w:after="0" w:line="240" w:lineRule="auto"/>
        <w:ind w:firstLine="748"/>
        <w:contextualSpacing/>
        <w:jc w:val="right"/>
        <w:rPr>
          <w:rFonts w:ascii="Times New Roman" w:hAnsi="Times New Roman" w:cs="Times New Roman"/>
        </w:rPr>
      </w:pPr>
    </w:p>
    <w:sectPr w:rsidR="00F267FE" w:rsidRPr="008F0599" w:rsidSect="003B1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B9C7" w14:textId="77777777" w:rsidR="00D37D72" w:rsidRDefault="00D37D72">
      <w:pPr>
        <w:spacing w:after="0" w:line="240" w:lineRule="auto"/>
      </w:pPr>
      <w:r>
        <w:separator/>
      </w:r>
    </w:p>
  </w:endnote>
  <w:endnote w:type="continuationSeparator" w:id="0">
    <w:p w14:paraId="615F9B87" w14:textId="77777777" w:rsidR="00D37D72" w:rsidRDefault="00D37D72">
      <w:pPr>
        <w:spacing w:after="0" w:line="240" w:lineRule="auto"/>
      </w:pPr>
      <w:r>
        <w:continuationSeparator/>
      </w:r>
    </w:p>
  </w:endnote>
  <w:endnote w:type="continuationNotice" w:id="1">
    <w:p w14:paraId="111FFEF2" w14:textId="77777777" w:rsidR="00D37D72" w:rsidRDefault="00D37D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Fett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D949" w14:textId="77777777" w:rsidR="00D84B06" w:rsidRDefault="00D84B0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B58E" w14:textId="77777777" w:rsidR="00F267FE" w:rsidRDefault="00F267FE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5B54" w14:textId="77777777" w:rsidR="00D84B06" w:rsidRDefault="00D84B0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8513" w14:textId="77777777" w:rsidR="00D37D72" w:rsidRDefault="00D37D72">
      <w:pPr>
        <w:spacing w:after="0" w:line="240" w:lineRule="auto"/>
      </w:pPr>
      <w:r>
        <w:separator/>
      </w:r>
    </w:p>
  </w:footnote>
  <w:footnote w:type="continuationSeparator" w:id="0">
    <w:p w14:paraId="420BE448" w14:textId="77777777" w:rsidR="00D37D72" w:rsidRDefault="00D37D72">
      <w:pPr>
        <w:spacing w:after="0" w:line="240" w:lineRule="auto"/>
      </w:pPr>
      <w:r>
        <w:continuationSeparator/>
      </w:r>
    </w:p>
  </w:footnote>
  <w:footnote w:type="continuationNotice" w:id="1">
    <w:p w14:paraId="346E7A42" w14:textId="77777777" w:rsidR="00D37D72" w:rsidRDefault="00D37D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921E" w14:textId="77777777" w:rsidR="00D84B06" w:rsidRDefault="00D84B0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EFC9" w14:textId="77777777" w:rsidR="00A47759" w:rsidRDefault="00A4775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0934" w14:textId="77777777" w:rsidR="00D84B06" w:rsidRDefault="00D84B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A80"/>
    <w:multiLevelType w:val="multilevel"/>
    <w:tmpl w:val="100C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7B52FA"/>
    <w:multiLevelType w:val="multilevel"/>
    <w:tmpl w:val="9790167E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694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054" w:hanging="1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14" w:hanging="19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A30DD3"/>
    <w:multiLevelType w:val="hybridMultilevel"/>
    <w:tmpl w:val="0D500938"/>
    <w:lvl w:ilvl="0" w:tplc="1EBEE888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plc="63A63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C5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946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066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1EF9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389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263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74FE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AC121D"/>
    <w:multiLevelType w:val="hybridMultilevel"/>
    <w:tmpl w:val="205E1320"/>
    <w:lvl w:ilvl="0" w:tplc="7EBA22E2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 w15:restartNumberingAfterBreak="0">
    <w:nsid w:val="16A56ADD"/>
    <w:multiLevelType w:val="multilevel"/>
    <w:tmpl w:val="BA24ACB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5" w15:restartNumberingAfterBreak="0">
    <w:nsid w:val="17FF374F"/>
    <w:multiLevelType w:val="hybridMultilevel"/>
    <w:tmpl w:val="3CE0BB72"/>
    <w:lvl w:ilvl="0" w:tplc="9E7ECE2C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38EAC7E">
      <w:start w:val="1"/>
      <w:numFmt w:val="lowerLetter"/>
      <w:lvlText w:val="%2."/>
      <w:lvlJc w:val="left"/>
      <w:pPr>
        <w:ind w:left="1647" w:hanging="360"/>
      </w:pPr>
    </w:lvl>
    <w:lvl w:ilvl="2" w:tplc="ED34A97E">
      <w:start w:val="1"/>
      <w:numFmt w:val="lowerRoman"/>
      <w:lvlText w:val="%3."/>
      <w:lvlJc w:val="right"/>
      <w:pPr>
        <w:ind w:left="2367" w:hanging="180"/>
      </w:pPr>
    </w:lvl>
    <w:lvl w:ilvl="3" w:tplc="C54CA970">
      <w:start w:val="1"/>
      <w:numFmt w:val="decimal"/>
      <w:lvlText w:val="%4."/>
      <w:lvlJc w:val="left"/>
      <w:pPr>
        <w:ind w:left="3087" w:hanging="360"/>
      </w:pPr>
    </w:lvl>
    <w:lvl w:ilvl="4" w:tplc="B338078E">
      <w:start w:val="1"/>
      <w:numFmt w:val="lowerLetter"/>
      <w:lvlText w:val="%5."/>
      <w:lvlJc w:val="left"/>
      <w:pPr>
        <w:ind w:left="3807" w:hanging="360"/>
      </w:pPr>
    </w:lvl>
    <w:lvl w:ilvl="5" w:tplc="1202217E">
      <w:start w:val="1"/>
      <w:numFmt w:val="lowerRoman"/>
      <w:lvlText w:val="%6."/>
      <w:lvlJc w:val="right"/>
      <w:pPr>
        <w:ind w:left="4527" w:hanging="180"/>
      </w:pPr>
    </w:lvl>
    <w:lvl w:ilvl="6" w:tplc="512424E8">
      <w:start w:val="1"/>
      <w:numFmt w:val="decimal"/>
      <w:lvlText w:val="%7."/>
      <w:lvlJc w:val="left"/>
      <w:pPr>
        <w:ind w:left="5247" w:hanging="360"/>
      </w:pPr>
    </w:lvl>
    <w:lvl w:ilvl="7" w:tplc="65BC7634">
      <w:start w:val="1"/>
      <w:numFmt w:val="lowerLetter"/>
      <w:lvlText w:val="%8."/>
      <w:lvlJc w:val="left"/>
      <w:pPr>
        <w:ind w:left="5967" w:hanging="360"/>
      </w:pPr>
    </w:lvl>
    <w:lvl w:ilvl="8" w:tplc="41B0617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5C18C0"/>
    <w:multiLevelType w:val="multilevel"/>
    <w:tmpl w:val="416652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392528"/>
    <w:multiLevelType w:val="multilevel"/>
    <w:tmpl w:val="3F40D0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6E445A7"/>
    <w:multiLevelType w:val="multilevel"/>
    <w:tmpl w:val="3A9E2E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2267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9" w15:restartNumberingAfterBreak="0">
    <w:nsid w:val="27A21A02"/>
    <w:multiLevelType w:val="hybridMultilevel"/>
    <w:tmpl w:val="F99807C2"/>
    <w:lvl w:ilvl="0" w:tplc="F656E0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4E6AA">
      <w:start w:val="1"/>
      <w:numFmt w:val="decimal"/>
      <w:lvlText w:val="1.%2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sz w:val="20"/>
        <w:szCs w:val="20"/>
      </w:rPr>
    </w:lvl>
    <w:lvl w:ilvl="2" w:tplc="980ED0CE">
      <w:start w:val="1"/>
      <w:numFmt w:val="none"/>
      <w:lvlText w:val=""/>
      <w:lvlJc w:val="left"/>
      <w:pPr>
        <w:tabs>
          <w:tab w:val="num" w:pos="360"/>
        </w:tabs>
      </w:pPr>
    </w:lvl>
    <w:lvl w:ilvl="3" w:tplc="156EA1F4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4" w:tplc="85742562">
      <w:start w:val="1"/>
      <w:numFmt w:val="none"/>
      <w:lvlText w:val=""/>
      <w:lvlJc w:val="left"/>
      <w:pPr>
        <w:tabs>
          <w:tab w:val="num" w:pos="360"/>
        </w:tabs>
      </w:pPr>
    </w:lvl>
    <w:lvl w:ilvl="5" w:tplc="6CD22FB0">
      <w:start w:val="1"/>
      <w:numFmt w:val="none"/>
      <w:lvlText w:val=""/>
      <w:lvlJc w:val="left"/>
      <w:pPr>
        <w:tabs>
          <w:tab w:val="num" w:pos="360"/>
        </w:tabs>
      </w:pPr>
    </w:lvl>
    <w:lvl w:ilvl="6" w:tplc="ED046F34">
      <w:start w:val="1"/>
      <w:numFmt w:val="none"/>
      <w:lvlText w:val=""/>
      <w:lvlJc w:val="left"/>
      <w:pPr>
        <w:tabs>
          <w:tab w:val="num" w:pos="360"/>
        </w:tabs>
      </w:pPr>
    </w:lvl>
    <w:lvl w:ilvl="7" w:tplc="7FFEBD4C">
      <w:start w:val="1"/>
      <w:numFmt w:val="none"/>
      <w:lvlText w:val=""/>
      <w:lvlJc w:val="left"/>
      <w:pPr>
        <w:tabs>
          <w:tab w:val="num" w:pos="360"/>
        </w:tabs>
      </w:pPr>
    </w:lvl>
    <w:lvl w:ilvl="8" w:tplc="AF96C1E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BDF5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FB2802"/>
    <w:multiLevelType w:val="multilevel"/>
    <w:tmpl w:val="1BE0DF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36867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F5102"/>
    <w:multiLevelType w:val="hybridMultilevel"/>
    <w:tmpl w:val="02B430DC"/>
    <w:lvl w:ilvl="0" w:tplc="BE9CFF8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120CD118">
      <w:start w:val="1"/>
      <w:numFmt w:val="lowerLetter"/>
      <w:lvlText w:val="%2."/>
      <w:lvlJc w:val="left"/>
      <w:pPr>
        <w:ind w:left="1647" w:hanging="360"/>
      </w:pPr>
    </w:lvl>
    <w:lvl w:ilvl="2" w:tplc="2BC2F8E6">
      <w:start w:val="1"/>
      <w:numFmt w:val="lowerRoman"/>
      <w:lvlText w:val="%3."/>
      <w:lvlJc w:val="right"/>
      <w:pPr>
        <w:ind w:left="2367" w:hanging="180"/>
      </w:pPr>
    </w:lvl>
    <w:lvl w:ilvl="3" w:tplc="4EC4249A">
      <w:start w:val="1"/>
      <w:numFmt w:val="decimal"/>
      <w:lvlText w:val="%4."/>
      <w:lvlJc w:val="left"/>
      <w:pPr>
        <w:ind w:left="3087" w:hanging="360"/>
      </w:pPr>
    </w:lvl>
    <w:lvl w:ilvl="4" w:tplc="82F440A4">
      <w:start w:val="1"/>
      <w:numFmt w:val="lowerLetter"/>
      <w:lvlText w:val="%5."/>
      <w:lvlJc w:val="left"/>
      <w:pPr>
        <w:ind w:left="3807" w:hanging="360"/>
      </w:pPr>
    </w:lvl>
    <w:lvl w:ilvl="5" w:tplc="3F4482B4">
      <w:start w:val="1"/>
      <w:numFmt w:val="lowerRoman"/>
      <w:lvlText w:val="%6."/>
      <w:lvlJc w:val="right"/>
      <w:pPr>
        <w:ind w:left="4527" w:hanging="180"/>
      </w:pPr>
    </w:lvl>
    <w:lvl w:ilvl="6" w:tplc="97FADF9E">
      <w:start w:val="1"/>
      <w:numFmt w:val="decimal"/>
      <w:lvlText w:val="%7."/>
      <w:lvlJc w:val="left"/>
      <w:pPr>
        <w:ind w:left="5247" w:hanging="360"/>
      </w:pPr>
    </w:lvl>
    <w:lvl w:ilvl="7" w:tplc="60B227C4">
      <w:start w:val="1"/>
      <w:numFmt w:val="lowerLetter"/>
      <w:lvlText w:val="%8."/>
      <w:lvlJc w:val="left"/>
      <w:pPr>
        <w:ind w:left="5967" w:hanging="360"/>
      </w:pPr>
    </w:lvl>
    <w:lvl w:ilvl="8" w:tplc="E0C0DF72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3D6DB1"/>
    <w:multiLevelType w:val="multilevel"/>
    <w:tmpl w:val="BE183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A686A24"/>
    <w:multiLevelType w:val="multilevel"/>
    <w:tmpl w:val="70B42A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544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16" w15:restartNumberingAfterBreak="0">
    <w:nsid w:val="3AFF0E2A"/>
    <w:multiLevelType w:val="hybridMultilevel"/>
    <w:tmpl w:val="49943140"/>
    <w:lvl w:ilvl="0" w:tplc="AD26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56F140">
      <w:start w:val="1"/>
      <w:numFmt w:val="lowerLetter"/>
      <w:lvlText w:val="%2."/>
      <w:lvlJc w:val="left"/>
      <w:pPr>
        <w:ind w:left="1440" w:hanging="360"/>
      </w:pPr>
    </w:lvl>
    <w:lvl w:ilvl="2" w:tplc="C4266A6E">
      <w:start w:val="1"/>
      <w:numFmt w:val="lowerRoman"/>
      <w:lvlText w:val="%3."/>
      <w:lvlJc w:val="right"/>
      <w:pPr>
        <w:ind w:left="2160" w:hanging="180"/>
      </w:pPr>
    </w:lvl>
    <w:lvl w:ilvl="3" w:tplc="54243ECE">
      <w:start w:val="1"/>
      <w:numFmt w:val="decimal"/>
      <w:lvlText w:val="%4."/>
      <w:lvlJc w:val="left"/>
      <w:pPr>
        <w:ind w:left="2880" w:hanging="360"/>
      </w:pPr>
    </w:lvl>
    <w:lvl w:ilvl="4" w:tplc="EE861944">
      <w:start w:val="1"/>
      <w:numFmt w:val="lowerLetter"/>
      <w:lvlText w:val="%5."/>
      <w:lvlJc w:val="left"/>
      <w:pPr>
        <w:ind w:left="3600" w:hanging="360"/>
      </w:pPr>
    </w:lvl>
    <w:lvl w:ilvl="5" w:tplc="CE261532">
      <w:start w:val="1"/>
      <w:numFmt w:val="lowerRoman"/>
      <w:lvlText w:val="%6."/>
      <w:lvlJc w:val="right"/>
      <w:pPr>
        <w:ind w:left="4320" w:hanging="180"/>
      </w:pPr>
    </w:lvl>
    <w:lvl w:ilvl="6" w:tplc="616E3586">
      <w:start w:val="1"/>
      <w:numFmt w:val="decimal"/>
      <w:lvlText w:val="%7."/>
      <w:lvlJc w:val="left"/>
      <w:pPr>
        <w:ind w:left="5040" w:hanging="360"/>
      </w:pPr>
    </w:lvl>
    <w:lvl w:ilvl="7" w:tplc="D10E9688">
      <w:start w:val="1"/>
      <w:numFmt w:val="lowerLetter"/>
      <w:lvlText w:val="%8."/>
      <w:lvlJc w:val="left"/>
      <w:pPr>
        <w:ind w:left="5760" w:hanging="360"/>
      </w:pPr>
    </w:lvl>
    <w:lvl w:ilvl="8" w:tplc="70085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5B9"/>
    <w:multiLevelType w:val="multilevel"/>
    <w:tmpl w:val="56F67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44595620"/>
    <w:multiLevelType w:val="multilevel"/>
    <w:tmpl w:val="BA281B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5B1F87"/>
    <w:multiLevelType w:val="multilevel"/>
    <w:tmpl w:val="76620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BDB45F3"/>
    <w:multiLevelType w:val="hybridMultilevel"/>
    <w:tmpl w:val="906AB3F6"/>
    <w:lvl w:ilvl="0" w:tplc="7EDAEACA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plc="D624B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A86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01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894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9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49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04A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727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BE3"/>
    <w:multiLevelType w:val="multilevel"/>
    <w:tmpl w:val="908274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BD0087E"/>
    <w:multiLevelType w:val="multilevel"/>
    <w:tmpl w:val="D7B28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5074D"/>
    <w:multiLevelType w:val="multilevel"/>
    <w:tmpl w:val="6D8289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2D96539"/>
    <w:multiLevelType w:val="multilevel"/>
    <w:tmpl w:val="13CCEA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5" w15:restartNumberingAfterBreak="0">
    <w:nsid w:val="630F11C7"/>
    <w:multiLevelType w:val="multilevel"/>
    <w:tmpl w:val="79C27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6" w15:restartNumberingAfterBreak="0">
    <w:nsid w:val="63102E58"/>
    <w:multiLevelType w:val="multilevel"/>
    <w:tmpl w:val="0EDC4ED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52" w:hanging="12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71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19" w:hanging="127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7" w:hanging="127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b w:val="0"/>
      </w:rPr>
    </w:lvl>
  </w:abstractNum>
  <w:abstractNum w:abstractNumId="27" w15:restartNumberingAfterBreak="0">
    <w:nsid w:val="64D877A7"/>
    <w:multiLevelType w:val="multilevel"/>
    <w:tmpl w:val="37449742"/>
    <w:lvl w:ilvl="0">
      <w:start w:val="1"/>
      <w:numFmt w:val="decimal"/>
      <w:lvlRestart w:val="0"/>
      <w:pStyle w:val="LS-berschrift1-engl"/>
      <w:suff w:val="nothing"/>
      <w:lvlText w:val="Article %1 - "/>
      <w:lvlJc w:val="left"/>
      <w:pPr>
        <w:ind w:left="709" w:hanging="709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S-berschrift2"/>
      <w:lvlText w:val="%1.%2"/>
      <w:lvlJc w:val="left"/>
      <w:pPr>
        <w:tabs>
          <w:tab w:val="num" w:pos="1069"/>
        </w:tabs>
        <w:ind w:left="106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LS-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sz w:val="24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9" w:hanging="709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</w:abstractNum>
  <w:abstractNum w:abstractNumId="28" w15:restartNumberingAfterBreak="0">
    <w:nsid w:val="68C47FF3"/>
    <w:multiLevelType w:val="multilevel"/>
    <w:tmpl w:val="C3BC9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9121904"/>
    <w:multiLevelType w:val="multilevel"/>
    <w:tmpl w:val="BA6AEC9C"/>
    <w:styleLink w:val="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314717"/>
    <w:multiLevelType w:val="hybridMultilevel"/>
    <w:tmpl w:val="0A06DC8C"/>
    <w:lvl w:ilvl="0" w:tplc="9CCCD2A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BE682A6">
      <w:start w:val="1"/>
      <w:numFmt w:val="lowerLetter"/>
      <w:lvlText w:val="%2."/>
      <w:lvlJc w:val="left"/>
      <w:pPr>
        <w:ind w:left="1647" w:hanging="360"/>
      </w:pPr>
    </w:lvl>
    <w:lvl w:ilvl="2" w:tplc="788CF776">
      <w:start w:val="1"/>
      <w:numFmt w:val="lowerRoman"/>
      <w:lvlText w:val="%3."/>
      <w:lvlJc w:val="right"/>
      <w:pPr>
        <w:ind w:left="2367" w:hanging="180"/>
      </w:pPr>
    </w:lvl>
    <w:lvl w:ilvl="3" w:tplc="020005D8">
      <w:start w:val="1"/>
      <w:numFmt w:val="decimal"/>
      <w:lvlText w:val="%4."/>
      <w:lvlJc w:val="left"/>
      <w:pPr>
        <w:ind w:left="3087" w:hanging="360"/>
      </w:pPr>
    </w:lvl>
    <w:lvl w:ilvl="4" w:tplc="AF387B02">
      <w:start w:val="1"/>
      <w:numFmt w:val="lowerLetter"/>
      <w:lvlText w:val="%5."/>
      <w:lvlJc w:val="left"/>
      <w:pPr>
        <w:ind w:left="3807" w:hanging="360"/>
      </w:pPr>
    </w:lvl>
    <w:lvl w:ilvl="5" w:tplc="84B0B378">
      <w:start w:val="1"/>
      <w:numFmt w:val="lowerRoman"/>
      <w:lvlText w:val="%6."/>
      <w:lvlJc w:val="right"/>
      <w:pPr>
        <w:ind w:left="4527" w:hanging="180"/>
      </w:pPr>
    </w:lvl>
    <w:lvl w:ilvl="6" w:tplc="ADA40E62">
      <w:start w:val="1"/>
      <w:numFmt w:val="decimal"/>
      <w:lvlText w:val="%7."/>
      <w:lvlJc w:val="left"/>
      <w:pPr>
        <w:ind w:left="5247" w:hanging="360"/>
      </w:pPr>
    </w:lvl>
    <w:lvl w:ilvl="7" w:tplc="101EBB3E">
      <w:start w:val="1"/>
      <w:numFmt w:val="lowerLetter"/>
      <w:lvlText w:val="%8."/>
      <w:lvlJc w:val="left"/>
      <w:pPr>
        <w:ind w:left="5967" w:hanging="360"/>
      </w:pPr>
    </w:lvl>
    <w:lvl w:ilvl="8" w:tplc="EBA8177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A92B24"/>
    <w:multiLevelType w:val="hybridMultilevel"/>
    <w:tmpl w:val="5BF649E6"/>
    <w:lvl w:ilvl="0" w:tplc="7EBA22E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80F6C2EA">
      <w:start w:val="1"/>
      <w:numFmt w:val="decimal"/>
      <w:lvlText w:val="7.%2."/>
      <w:lvlJc w:val="left"/>
      <w:pPr>
        <w:tabs>
          <w:tab w:val="num" w:pos="0"/>
        </w:tabs>
        <w:ind w:left="1440" w:hanging="360"/>
      </w:pPr>
      <w:rPr>
        <w:b/>
      </w:rPr>
    </w:lvl>
    <w:lvl w:ilvl="2" w:tplc="2EDE6E1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6602E6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ED6BA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6BC306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4CE1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552168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C9AE3C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C886576"/>
    <w:multiLevelType w:val="hybridMultilevel"/>
    <w:tmpl w:val="70EA5920"/>
    <w:lvl w:ilvl="0" w:tplc="830AB86A">
      <w:start w:val="1"/>
      <w:numFmt w:val="decimal"/>
      <w:pStyle w:val="Arabic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849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6DF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2D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C7D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0C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E3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1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085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50265"/>
    <w:multiLevelType w:val="hybridMultilevel"/>
    <w:tmpl w:val="35EC072E"/>
    <w:lvl w:ilvl="0" w:tplc="C500056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2FA2B63A">
      <w:start w:val="1"/>
      <w:numFmt w:val="lowerLetter"/>
      <w:lvlText w:val="%2."/>
      <w:lvlJc w:val="left"/>
      <w:pPr>
        <w:ind w:left="1647" w:hanging="360"/>
      </w:pPr>
    </w:lvl>
    <w:lvl w:ilvl="2" w:tplc="676E4A6C">
      <w:start w:val="1"/>
      <w:numFmt w:val="lowerRoman"/>
      <w:lvlText w:val="%3."/>
      <w:lvlJc w:val="right"/>
      <w:pPr>
        <w:ind w:left="2367" w:hanging="180"/>
      </w:pPr>
    </w:lvl>
    <w:lvl w:ilvl="3" w:tplc="80D26CFA">
      <w:start w:val="1"/>
      <w:numFmt w:val="decimal"/>
      <w:lvlText w:val="%4."/>
      <w:lvlJc w:val="left"/>
      <w:pPr>
        <w:ind w:left="3087" w:hanging="360"/>
      </w:pPr>
    </w:lvl>
    <w:lvl w:ilvl="4" w:tplc="3BE0907A">
      <w:start w:val="1"/>
      <w:numFmt w:val="lowerLetter"/>
      <w:lvlText w:val="%5."/>
      <w:lvlJc w:val="left"/>
      <w:pPr>
        <w:ind w:left="3807" w:hanging="360"/>
      </w:pPr>
    </w:lvl>
    <w:lvl w:ilvl="5" w:tplc="3F3082EE">
      <w:start w:val="1"/>
      <w:numFmt w:val="lowerRoman"/>
      <w:lvlText w:val="%6."/>
      <w:lvlJc w:val="right"/>
      <w:pPr>
        <w:ind w:left="4527" w:hanging="180"/>
      </w:pPr>
    </w:lvl>
    <w:lvl w:ilvl="6" w:tplc="46E42F50">
      <w:start w:val="1"/>
      <w:numFmt w:val="decimal"/>
      <w:lvlText w:val="%7."/>
      <w:lvlJc w:val="left"/>
      <w:pPr>
        <w:ind w:left="5247" w:hanging="360"/>
      </w:pPr>
    </w:lvl>
    <w:lvl w:ilvl="7" w:tplc="9E2C663E">
      <w:start w:val="1"/>
      <w:numFmt w:val="lowerLetter"/>
      <w:lvlText w:val="%8."/>
      <w:lvlJc w:val="left"/>
      <w:pPr>
        <w:ind w:left="5967" w:hanging="360"/>
      </w:pPr>
    </w:lvl>
    <w:lvl w:ilvl="8" w:tplc="D374B61C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1F4D4B"/>
    <w:multiLevelType w:val="multilevel"/>
    <w:tmpl w:val="400A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5BE4240"/>
    <w:multiLevelType w:val="multilevel"/>
    <w:tmpl w:val="9E780386"/>
    <w:lvl w:ilvl="0">
      <w:start w:val="1"/>
      <w:numFmt w:val="decimal"/>
      <w:pStyle w:val="H1en"/>
      <w:lvlText w:val="Article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LNen"/>
      <w:lvlText w:val="%1.%2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77030D38"/>
    <w:multiLevelType w:val="hybridMultilevel"/>
    <w:tmpl w:val="BDB6973E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 w15:restartNumberingAfterBreak="0">
    <w:nsid w:val="799B7B03"/>
    <w:multiLevelType w:val="multilevel"/>
    <w:tmpl w:val="E54EA2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35"/>
  </w:num>
  <w:num w:numId="2">
    <w:abstractNumId w:val="27"/>
  </w:num>
  <w:num w:numId="3">
    <w:abstractNumId w:val="9"/>
  </w:num>
  <w:num w:numId="4">
    <w:abstractNumId w:val="8"/>
  </w:num>
  <w:num w:numId="5">
    <w:abstractNumId w:val="17"/>
  </w:num>
  <w:num w:numId="6">
    <w:abstractNumId w:val="33"/>
  </w:num>
  <w:num w:numId="7">
    <w:abstractNumId w:val="16"/>
  </w:num>
  <w:num w:numId="8">
    <w:abstractNumId w:val="4"/>
  </w:num>
  <w:num w:numId="9">
    <w:abstractNumId w:val="20"/>
  </w:num>
  <w:num w:numId="10">
    <w:abstractNumId w:val="2"/>
  </w:num>
  <w:num w:numId="11">
    <w:abstractNumId w:val="14"/>
  </w:num>
  <w:num w:numId="12">
    <w:abstractNumId w:val="28"/>
  </w:num>
  <w:num w:numId="13">
    <w:abstractNumId w:val="11"/>
  </w:num>
  <w:num w:numId="14">
    <w:abstractNumId w:val="21"/>
  </w:num>
  <w:num w:numId="15">
    <w:abstractNumId w:val="23"/>
  </w:num>
  <w:num w:numId="16">
    <w:abstractNumId w:val="19"/>
  </w:num>
  <w:num w:numId="17">
    <w:abstractNumId w:val="29"/>
  </w:num>
  <w:num w:numId="18">
    <w:abstractNumId w:val="32"/>
  </w:num>
  <w:num w:numId="19">
    <w:abstractNumId w:val="15"/>
  </w:num>
  <w:num w:numId="20">
    <w:abstractNumId w:val="31"/>
  </w:num>
  <w:num w:numId="21">
    <w:abstractNumId w:val="37"/>
  </w:num>
  <w:num w:numId="22">
    <w:abstractNumId w:val="6"/>
  </w:num>
  <w:num w:numId="23">
    <w:abstractNumId w:val="24"/>
  </w:num>
  <w:num w:numId="24">
    <w:abstractNumId w:val="7"/>
  </w:num>
  <w:num w:numId="25">
    <w:abstractNumId w:val="22"/>
  </w:num>
  <w:num w:numId="26">
    <w:abstractNumId w:val="0"/>
  </w:num>
  <w:num w:numId="27">
    <w:abstractNumId w:val="10"/>
  </w:num>
  <w:num w:numId="28">
    <w:abstractNumId w:val="18"/>
  </w:num>
  <w:num w:numId="29">
    <w:abstractNumId w:val="12"/>
  </w:num>
  <w:num w:numId="30">
    <w:abstractNumId w:val="13"/>
  </w:num>
  <w:num w:numId="31">
    <w:abstractNumId w:val="30"/>
  </w:num>
  <w:num w:numId="32">
    <w:abstractNumId w:val="5"/>
  </w:num>
  <w:num w:numId="33">
    <w:abstractNumId w:val="36"/>
  </w:num>
  <w:num w:numId="34">
    <w:abstractNumId w:val="3"/>
  </w:num>
  <w:num w:numId="35">
    <w:abstractNumId w:val="1"/>
  </w:num>
  <w:num w:numId="36">
    <w:abstractNumId w:val="25"/>
  </w:num>
  <w:num w:numId="37">
    <w:abstractNumId w:val="34"/>
  </w:num>
  <w:num w:numId="3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FE"/>
    <w:rsid w:val="00036618"/>
    <w:rsid w:val="00092F01"/>
    <w:rsid w:val="000A1712"/>
    <w:rsid w:val="001079E6"/>
    <w:rsid w:val="00125987"/>
    <w:rsid w:val="00143227"/>
    <w:rsid w:val="00152870"/>
    <w:rsid w:val="00181DB1"/>
    <w:rsid w:val="00192FB9"/>
    <w:rsid w:val="001C0319"/>
    <w:rsid w:val="001D5F7C"/>
    <w:rsid w:val="001F4013"/>
    <w:rsid w:val="00247FFA"/>
    <w:rsid w:val="002839EB"/>
    <w:rsid w:val="002D49B4"/>
    <w:rsid w:val="002E6DDE"/>
    <w:rsid w:val="002F0672"/>
    <w:rsid w:val="00312009"/>
    <w:rsid w:val="00337F3D"/>
    <w:rsid w:val="003439E4"/>
    <w:rsid w:val="00364782"/>
    <w:rsid w:val="0038079A"/>
    <w:rsid w:val="00395974"/>
    <w:rsid w:val="003B16B0"/>
    <w:rsid w:val="003C1D55"/>
    <w:rsid w:val="003D28BC"/>
    <w:rsid w:val="0044437F"/>
    <w:rsid w:val="004732DE"/>
    <w:rsid w:val="00484F5C"/>
    <w:rsid w:val="004A453B"/>
    <w:rsid w:val="004A5613"/>
    <w:rsid w:val="004D1E38"/>
    <w:rsid w:val="004E134F"/>
    <w:rsid w:val="00517F04"/>
    <w:rsid w:val="00524E2E"/>
    <w:rsid w:val="005370E6"/>
    <w:rsid w:val="00545CBA"/>
    <w:rsid w:val="00560CE2"/>
    <w:rsid w:val="005650B4"/>
    <w:rsid w:val="00581213"/>
    <w:rsid w:val="00584FDD"/>
    <w:rsid w:val="00593D24"/>
    <w:rsid w:val="005A6839"/>
    <w:rsid w:val="005C7237"/>
    <w:rsid w:val="005D4E25"/>
    <w:rsid w:val="005F2B50"/>
    <w:rsid w:val="00616446"/>
    <w:rsid w:val="00650D55"/>
    <w:rsid w:val="00653C1D"/>
    <w:rsid w:val="00656341"/>
    <w:rsid w:val="006729EC"/>
    <w:rsid w:val="006877C8"/>
    <w:rsid w:val="006A5130"/>
    <w:rsid w:val="006A701C"/>
    <w:rsid w:val="006B4920"/>
    <w:rsid w:val="006B5EE5"/>
    <w:rsid w:val="006E1BBD"/>
    <w:rsid w:val="007152EA"/>
    <w:rsid w:val="00734EF1"/>
    <w:rsid w:val="00735209"/>
    <w:rsid w:val="00750573"/>
    <w:rsid w:val="00792711"/>
    <w:rsid w:val="00795582"/>
    <w:rsid w:val="007A3AEE"/>
    <w:rsid w:val="007D0717"/>
    <w:rsid w:val="008220E5"/>
    <w:rsid w:val="00844710"/>
    <w:rsid w:val="00865260"/>
    <w:rsid w:val="00875FEE"/>
    <w:rsid w:val="00890BCD"/>
    <w:rsid w:val="00892CEB"/>
    <w:rsid w:val="008B71E8"/>
    <w:rsid w:val="008E3CF1"/>
    <w:rsid w:val="008F0599"/>
    <w:rsid w:val="009004E2"/>
    <w:rsid w:val="00907959"/>
    <w:rsid w:val="00920712"/>
    <w:rsid w:val="009934F0"/>
    <w:rsid w:val="009B45FD"/>
    <w:rsid w:val="009D3E76"/>
    <w:rsid w:val="009F19D9"/>
    <w:rsid w:val="00A07FBF"/>
    <w:rsid w:val="00A3159E"/>
    <w:rsid w:val="00A33E5D"/>
    <w:rsid w:val="00A41916"/>
    <w:rsid w:val="00A47759"/>
    <w:rsid w:val="00A975BC"/>
    <w:rsid w:val="00AE22B5"/>
    <w:rsid w:val="00B049F5"/>
    <w:rsid w:val="00B50ADA"/>
    <w:rsid w:val="00B54B6B"/>
    <w:rsid w:val="00B7068A"/>
    <w:rsid w:val="00B902C4"/>
    <w:rsid w:val="00BA099F"/>
    <w:rsid w:val="00BE5A4E"/>
    <w:rsid w:val="00BF34A8"/>
    <w:rsid w:val="00C37F23"/>
    <w:rsid w:val="00C706FE"/>
    <w:rsid w:val="00C8109F"/>
    <w:rsid w:val="00C826B7"/>
    <w:rsid w:val="00CA1140"/>
    <w:rsid w:val="00CB34C7"/>
    <w:rsid w:val="00D37D72"/>
    <w:rsid w:val="00D41706"/>
    <w:rsid w:val="00D551AF"/>
    <w:rsid w:val="00D84B06"/>
    <w:rsid w:val="00DC28D0"/>
    <w:rsid w:val="00DD6BC9"/>
    <w:rsid w:val="00E0545F"/>
    <w:rsid w:val="00E4090E"/>
    <w:rsid w:val="00E70EBE"/>
    <w:rsid w:val="00EA7E66"/>
    <w:rsid w:val="00EB0803"/>
    <w:rsid w:val="00EC44C7"/>
    <w:rsid w:val="00EF1164"/>
    <w:rsid w:val="00F267FE"/>
    <w:rsid w:val="00F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B3366"/>
  <w15:docId w15:val="{47A4C2D8-9F7F-49A0-9D7A-91CA06A5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405"/>
      <w:outlineLvl w:val="7"/>
    </w:pPr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color w:val="000000"/>
      <w:sz w:val="20"/>
      <w:szCs w:val="24"/>
      <w:u w:val="single"/>
      <w:lang w:val="en-US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H1en">
    <w:name w:val="H1 en"/>
    <w:pPr>
      <w:numPr>
        <w:numId w:val="1"/>
      </w:numPr>
      <w:spacing w:before="480" w:after="120" w:line="240" w:lineRule="auto"/>
    </w:pPr>
    <w:rPr>
      <w:rFonts w:ascii="Arial" w:eastAsia="Times New Roman" w:hAnsi="Arial" w:cs="Arial"/>
      <w:b/>
      <w:lang w:eastAsia="ru-RU"/>
    </w:rPr>
  </w:style>
  <w:style w:type="paragraph" w:customStyle="1" w:styleId="LNen">
    <w:name w:val="LN en"/>
    <w:pPr>
      <w:numPr>
        <w:ilvl w:val="1"/>
        <w:numId w:val="1"/>
      </w:numPr>
      <w:spacing w:before="120" w:after="0" w:line="240" w:lineRule="auto"/>
      <w:jc w:val="both"/>
    </w:pPr>
    <w:rPr>
      <w:rFonts w:ascii="Arial" w:eastAsia="Times New Roman" w:hAnsi="Arial" w:cs="Arial"/>
      <w:lang w:val="en-GB" w:eastAsia="ru-RU"/>
    </w:rPr>
  </w:style>
  <w:style w:type="paragraph" w:styleId="25">
    <w:name w:val="Body Text 2"/>
    <w:basedOn w:val="a"/>
    <w:link w:val="26"/>
    <w:pPr>
      <w:tabs>
        <w:tab w:val="num" w:pos="0"/>
      </w:tabs>
      <w:spacing w:after="120" w:line="240" w:lineRule="auto"/>
    </w:pPr>
    <w:rPr>
      <w:rFonts w:ascii="Arial" w:eastAsia="Times New Roman" w:hAnsi="Arial" w:cs="Times New Roman"/>
      <w:iCs/>
      <w:sz w:val="18"/>
      <w:szCs w:val="24"/>
      <w:lang w:val="en-US"/>
    </w:rPr>
  </w:style>
  <w:style w:type="character" w:customStyle="1" w:styleId="26">
    <w:name w:val="Основной текст 2 Знак"/>
    <w:basedOn w:val="a0"/>
    <w:link w:val="25"/>
    <w:rPr>
      <w:rFonts w:ascii="Arial" w:eastAsia="Times New Roman" w:hAnsi="Arial" w:cs="Times New Roman"/>
      <w:iCs/>
      <w:sz w:val="18"/>
      <w:szCs w:val="24"/>
      <w:lang w:val="en-US"/>
    </w:rPr>
  </w:style>
  <w:style w:type="paragraph" w:customStyle="1" w:styleId="LS-berschrift1-engl">
    <w:name w:val="LS-Überschrift1-engl"/>
    <w:basedOn w:val="a"/>
    <w:next w:val="a"/>
    <w:pPr>
      <w:keepNext/>
      <w:numPr>
        <w:numId w:val="2"/>
      </w:numPr>
      <w:spacing w:after="240" w:line="300" w:lineRule="auto"/>
      <w:outlineLvl w:val="0"/>
    </w:pPr>
    <w:rPr>
      <w:rFonts w:ascii="Arial Fett" w:eastAsia="Times New Roman" w:hAnsi="Arial Fett" w:cs="Times New Roman"/>
      <w:b/>
      <w:bCs/>
      <w:szCs w:val="24"/>
      <w:lang w:val="en-GB"/>
    </w:rPr>
  </w:style>
  <w:style w:type="paragraph" w:customStyle="1" w:styleId="LS-berschrift2">
    <w:name w:val="LS-Überschrift2"/>
    <w:basedOn w:val="a"/>
    <w:next w:val="a"/>
    <w:pPr>
      <w:numPr>
        <w:ilvl w:val="1"/>
        <w:numId w:val="2"/>
      </w:numPr>
      <w:spacing w:after="240" w:line="300" w:lineRule="auto"/>
      <w:jc w:val="both"/>
      <w:outlineLvl w:val="1"/>
    </w:pPr>
    <w:rPr>
      <w:rFonts w:ascii="Arial" w:eastAsia="Times New Roman" w:hAnsi="Arial" w:cs="Times New Roman"/>
      <w:szCs w:val="20"/>
      <w:lang w:val="de-DE"/>
    </w:rPr>
  </w:style>
  <w:style w:type="paragraph" w:customStyle="1" w:styleId="LS-berschrift3">
    <w:name w:val="LS-Überschrift3"/>
    <w:basedOn w:val="LS-berschrift2"/>
    <w:next w:val="a"/>
    <w:pPr>
      <w:numPr>
        <w:ilvl w:val="2"/>
      </w:numPr>
      <w:outlineLvl w:val="2"/>
    </w:p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Subtitle"/>
    <w:basedOn w:val="a"/>
    <w:link w:val="af7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af8">
    <w:name w:val="annotation text"/>
    <w:basedOn w:val="a"/>
    <w:link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2">
    <w:name w:val="FR2"/>
    <w:pPr>
      <w:widowControl w:val="0"/>
      <w:spacing w:before="200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</w:style>
  <w:style w:type="paragraph" w:styleId="afa">
    <w:name w:val="List Paragraph"/>
    <w:basedOn w:val="a"/>
    <w:uiPriority w:val="99"/>
    <w:qFormat/>
    <w:pPr>
      <w:spacing w:after="0" w:line="240" w:lineRule="auto"/>
      <w:ind w:left="708"/>
    </w:pPr>
    <w:rPr>
      <w:rFonts w:ascii="Times" w:eastAsia="Times New Roman" w:hAnsi="Times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subject"/>
    <w:basedOn w:val="af8"/>
    <w:next w:val="af8"/>
    <w:link w:val="afd"/>
    <w:rPr>
      <w:b/>
      <w:bCs/>
      <w:lang w:val="ru-RU" w:eastAsia="ru-RU"/>
    </w:rPr>
  </w:style>
  <w:style w:type="character" w:customStyle="1" w:styleId="afd">
    <w:name w:val="Тема примечания Знак"/>
    <w:basedOn w:val="af9"/>
    <w:link w:val="afc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8z1">
    <w:name w:val="WW8Num28z1"/>
    <w:rPr>
      <w:b/>
    </w:rPr>
  </w:style>
  <w:style w:type="paragraph" w:customStyle="1" w:styleId="Level1">
    <w:name w:val="Level 1"/>
    <w:basedOn w:val="a"/>
    <w:next w:val="a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szCs w:val="24"/>
    </w:rPr>
  </w:style>
  <w:style w:type="paragraph" w:customStyle="1" w:styleId="Level2">
    <w:name w:val="Level 2"/>
    <w:basedOn w:val="a"/>
    <w:pPr>
      <w:numPr>
        <w:ilvl w:val="1"/>
        <w:numId w:val="8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sz w:val="20"/>
      <w:szCs w:val="24"/>
    </w:rPr>
  </w:style>
  <w:style w:type="paragraph" w:customStyle="1" w:styleId="Level3">
    <w:name w:val="Level 3"/>
    <w:basedOn w:val="a"/>
    <w:pPr>
      <w:numPr>
        <w:ilvl w:val="2"/>
        <w:numId w:val="8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sz w:val="20"/>
      <w:szCs w:val="24"/>
    </w:rPr>
  </w:style>
  <w:style w:type="paragraph" w:customStyle="1" w:styleId="Level4">
    <w:name w:val="Level 4"/>
    <w:basedOn w:val="a"/>
    <w:pPr>
      <w:numPr>
        <w:ilvl w:val="3"/>
        <w:numId w:val="8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sz w:val="20"/>
      <w:szCs w:val="24"/>
    </w:rPr>
  </w:style>
  <w:style w:type="paragraph" w:customStyle="1" w:styleId="Level5">
    <w:name w:val="Level 5"/>
    <w:basedOn w:val="a"/>
    <w:pPr>
      <w:numPr>
        <w:ilvl w:val="4"/>
        <w:numId w:val="8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sz w:val="20"/>
      <w:szCs w:val="24"/>
    </w:rPr>
  </w:style>
  <w:style w:type="paragraph" w:customStyle="1" w:styleId="Level6">
    <w:name w:val="Level 6"/>
    <w:basedOn w:val="a"/>
    <w:pPr>
      <w:numPr>
        <w:ilvl w:val="5"/>
        <w:numId w:val="8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sz w:val="20"/>
      <w:szCs w:val="24"/>
    </w:rPr>
  </w:style>
  <w:style w:type="paragraph" w:customStyle="1" w:styleId="bullet5">
    <w:name w:val="bullet 5"/>
    <w:basedOn w:val="a"/>
    <w:pPr>
      <w:numPr>
        <w:numId w:val="9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Level7">
    <w:name w:val="Level 7"/>
    <w:basedOn w:val="a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sz w:val="20"/>
      <w:szCs w:val="24"/>
    </w:rPr>
  </w:style>
  <w:style w:type="paragraph" w:customStyle="1" w:styleId="Level8">
    <w:name w:val="Level 8"/>
    <w:basedOn w:val="a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sz w:val="20"/>
      <w:szCs w:val="24"/>
    </w:rPr>
  </w:style>
  <w:style w:type="paragraph" w:customStyle="1" w:styleId="Level9">
    <w:name w:val="Level 9"/>
    <w:basedOn w:val="a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sz w:val="20"/>
      <w:szCs w:val="24"/>
    </w:rPr>
  </w:style>
  <w:style w:type="paragraph" w:customStyle="1" w:styleId="Bullet3">
    <w:name w:val="Bullet 3"/>
    <w:basedOn w:val="a"/>
    <w:pPr>
      <w:numPr>
        <w:numId w:val="10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ff">
    <w:name w:val="footnote text"/>
    <w:basedOn w:val="a"/>
    <w:link w:val="af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rPr>
      <w:vertAlign w:val="superscript"/>
    </w:rPr>
  </w:style>
  <w:style w:type="paragraph" w:styleId="aff2">
    <w:name w:val="No Spacing"/>
    <w:basedOn w:val="a"/>
    <w:link w:val="aff3"/>
    <w:uiPriority w:val="99"/>
    <w:qFormat/>
    <w:pPr>
      <w:spacing w:after="0" w:line="240" w:lineRule="auto"/>
    </w:pPr>
    <w:rPr>
      <w:rFonts w:ascii="Cambria" w:eastAsia="Times New Roman" w:hAnsi="Cambria" w:cs="Times New Roman"/>
      <w:sz w:val="24"/>
      <w:lang w:val="en-US" w:bidi="en-US"/>
    </w:rPr>
  </w:style>
  <w:style w:type="character" w:customStyle="1" w:styleId="aff3">
    <w:name w:val="Без интервала Знак"/>
    <w:basedOn w:val="a0"/>
    <w:link w:val="aff2"/>
    <w:uiPriority w:val="1"/>
    <w:rPr>
      <w:rFonts w:ascii="Cambria" w:eastAsia="Times New Roman" w:hAnsi="Cambria" w:cs="Times New Roman"/>
      <w:sz w:val="24"/>
      <w:lang w:val="en-US" w:bidi="en-US"/>
    </w:rPr>
  </w:style>
  <w:style w:type="character" w:styleId="aff4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">
    <w:name w:val="Стиль1"/>
    <w:basedOn w:val="a2"/>
    <w:uiPriority w:val="99"/>
    <w:pPr>
      <w:numPr>
        <w:numId w:val="17"/>
      </w:numPr>
    </w:pPr>
  </w:style>
  <w:style w:type="paragraph" w:customStyle="1" w:styleId="Arabic1">
    <w:name w:val="Arabic 1"/>
    <w:basedOn w:val="af4"/>
    <w:pPr>
      <w:numPr>
        <w:numId w:val="18"/>
      </w:numPr>
      <w:spacing w:before="120"/>
      <w:jc w:val="both"/>
    </w:pPr>
    <w:rPr>
      <w:rFonts w:eastAsia="MS Mincho"/>
      <w:szCs w:val="20"/>
      <w:lang w:val="en-GB" w:eastAsia="en-US"/>
    </w:rPr>
  </w:style>
  <w:style w:type="paragraph" w:customStyle="1" w:styleId="Style4">
    <w:name w:val="Style4"/>
    <w:basedOn w:val="a"/>
    <w:pPr>
      <w:spacing w:after="120" w:line="235" w:lineRule="auto"/>
      <w:ind w:left="547" w:hanging="547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aff6">
    <w:name w:val="Revision"/>
    <w:hidden/>
    <w:uiPriority w:val="99"/>
    <w:semiHidden/>
    <w:pPr>
      <w:spacing w:after="0" w:line="240" w:lineRule="auto"/>
    </w:pPr>
  </w:style>
  <w:style w:type="paragraph" w:customStyle="1" w:styleId="-">
    <w:name w:val="Контракт-пункт"/>
    <w:basedOn w:val="a"/>
    <w:pPr>
      <w:spacing w:after="0"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Pr>
      <w:b/>
      <w:bCs/>
    </w:rPr>
  </w:style>
  <w:style w:type="paragraph" w:styleId="aff8">
    <w:name w:val="Plain Text"/>
    <w:basedOn w:val="a"/>
    <w:link w:val="aff9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aff9">
    <w:name w:val="Текст Знак"/>
    <w:basedOn w:val="a0"/>
    <w:link w:val="aff8"/>
    <w:uiPriority w:val="99"/>
    <w:semiHidden/>
    <w:rPr>
      <w:rFonts w:ascii="Calibri" w:hAnsi="Calibri"/>
      <w:szCs w:val="21"/>
    </w:rPr>
  </w:style>
  <w:style w:type="paragraph" w:styleId="affa">
    <w:name w:val="Body Text Indent"/>
    <w:basedOn w:val="a"/>
    <w:link w:val="affb"/>
    <w:uiPriority w:val="99"/>
    <w:semiHidden/>
    <w:unhideWhenUsed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</w:style>
  <w:style w:type="paragraph" w:customStyle="1" w:styleId="Style1">
    <w:name w:val="Style1"/>
    <w:basedOn w:val="a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Pr>
      <w:rFonts w:ascii="Calibri" w:eastAsia="Times New Roman" w:hAnsi="Calibri" w:cs="Calibri"/>
      <w:lang w:eastAsia="zh-CN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fe"/>
    <w:uiPriority w:val="39"/>
    <w:rsid w:val="007A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9C44-7C53-4976-B978-1C4C8485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ОДАС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Penkova Oksana</dc:creator>
  <cp:lastModifiedBy>Козорез Элеонора Юрьевна</cp:lastModifiedBy>
  <cp:revision>4</cp:revision>
  <dcterms:created xsi:type="dcterms:W3CDTF">2025-03-05T14:07:00Z</dcterms:created>
  <dcterms:modified xsi:type="dcterms:W3CDTF">2025-03-06T07:22:00Z</dcterms:modified>
</cp:coreProperties>
</file>